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C" w:rsidRDefault="00D61BBC" w:rsidP="00796C26"/>
    <w:p w:rsidR="00D61BBC" w:rsidRPr="00796C26" w:rsidRDefault="00D61BBC" w:rsidP="00796C26"/>
    <w:p w:rsidR="00D61BBC" w:rsidRPr="002B16B8" w:rsidRDefault="00D61BBC" w:rsidP="00427B1A">
      <w:pPr>
        <w:jc w:val="center"/>
      </w:pPr>
      <w:r w:rsidRPr="002B16B8">
        <w:t xml:space="preserve">АДМИНИСТРАЦИЯ ЧАИНСКОГО СЕЛЬСОВЕТА  </w:t>
      </w:r>
    </w:p>
    <w:p w:rsidR="00D61BBC" w:rsidRPr="002B16B8" w:rsidRDefault="00D61BBC" w:rsidP="00427B1A">
      <w:pPr>
        <w:jc w:val="center"/>
      </w:pPr>
      <w:r w:rsidRPr="002B16B8">
        <w:t>КУПИНСКОГО  РАЙОНА  НОВОСИБИРСКОЙ ОБЛАСТИ</w:t>
      </w:r>
    </w:p>
    <w:p w:rsidR="00D61BBC" w:rsidRPr="002B16B8" w:rsidRDefault="00D61BBC" w:rsidP="00427B1A">
      <w:pPr>
        <w:jc w:val="center"/>
      </w:pPr>
    </w:p>
    <w:p w:rsidR="00D61BBC" w:rsidRPr="002B16B8" w:rsidRDefault="00D61BBC" w:rsidP="00427B1A">
      <w:pPr>
        <w:jc w:val="center"/>
      </w:pPr>
    </w:p>
    <w:p w:rsidR="00D61BBC" w:rsidRPr="002B16B8" w:rsidRDefault="00D61BBC" w:rsidP="00427B1A">
      <w:pPr>
        <w:jc w:val="center"/>
      </w:pPr>
      <w:r w:rsidRPr="002B16B8">
        <w:t>П О С Т А Н О В Л Е Н И Е</w:t>
      </w:r>
    </w:p>
    <w:p w:rsidR="00D61BBC" w:rsidRPr="002B16B8" w:rsidRDefault="00D61BBC" w:rsidP="00427B1A">
      <w:pPr>
        <w:jc w:val="center"/>
      </w:pPr>
    </w:p>
    <w:p w:rsidR="00D61BBC" w:rsidRPr="002B16B8" w:rsidRDefault="00D61BBC" w:rsidP="00427B1A">
      <w:pPr>
        <w:jc w:val="center"/>
      </w:pPr>
      <w:r w:rsidRPr="002B16B8">
        <w:t>0</w:t>
      </w:r>
      <w:r>
        <w:t>8</w:t>
      </w:r>
      <w:r w:rsidRPr="002B16B8">
        <w:t>.09.2017</w:t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</w:r>
      <w:r w:rsidRPr="002B16B8">
        <w:tab/>
        <w:t>№ 59</w:t>
      </w:r>
    </w:p>
    <w:p w:rsidR="00D61BBC" w:rsidRPr="002B16B8" w:rsidRDefault="00D61BBC" w:rsidP="00427B1A">
      <w:pPr>
        <w:jc w:val="center"/>
      </w:pPr>
      <w:r w:rsidRPr="002B16B8">
        <w:t>с. Чаинка</w:t>
      </w:r>
    </w:p>
    <w:p w:rsidR="00D61BBC" w:rsidRPr="002B16B8" w:rsidRDefault="00D61BBC" w:rsidP="00796C26">
      <w:pPr>
        <w:jc w:val="center"/>
      </w:pPr>
    </w:p>
    <w:p w:rsidR="00D61BBC" w:rsidRPr="002B16B8" w:rsidRDefault="00D61BBC" w:rsidP="000C70A8"/>
    <w:p w:rsidR="00D61BBC" w:rsidRPr="002B16B8" w:rsidRDefault="00D61BBC" w:rsidP="00140697">
      <w:pPr>
        <w:ind w:left="40"/>
        <w:jc w:val="center"/>
        <w:rPr>
          <w:b/>
        </w:rPr>
      </w:pPr>
      <w:r w:rsidRPr="002B16B8">
        <w:rPr>
          <w:b/>
        </w:rPr>
        <w:t>«Об утверждении Положения о порядке осуществления Администрацией</w:t>
      </w:r>
    </w:p>
    <w:p w:rsidR="00D61BBC" w:rsidRPr="002B16B8" w:rsidRDefault="00D61BBC" w:rsidP="00140697">
      <w:pPr>
        <w:ind w:left="40"/>
        <w:jc w:val="center"/>
        <w:rPr>
          <w:b/>
        </w:rPr>
      </w:pPr>
      <w:r w:rsidRPr="002B16B8">
        <w:rPr>
          <w:b/>
        </w:rPr>
        <w:t>Чаинского сельсовета Купинского района Новосибирской области внутреннего финансового контроля и внутреннего</w:t>
      </w:r>
    </w:p>
    <w:p w:rsidR="00D61BBC" w:rsidRPr="002B16B8" w:rsidRDefault="00D61BBC" w:rsidP="00140697">
      <w:pPr>
        <w:ind w:left="40"/>
        <w:jc w:val="center"/>
        <w:rPr>
          <w:b/>
        </w:rPr>
      </w:pPr>
      <w:r w:rsidRPr="002B16B8">
        <w:rPr>
          <w:b/>
        </w:rPr>
        <w:t>финансового аудита»</w:t>
      </w:r>
    </w:p>
    <w:p w:rsidR="00D61BBC" w:rsidRPr="002B16B8" w:rsidRDefault="00D61BBC" w:rsidP="000C70A8"/>
    <w:p w:rsidR="00D61BBC" w:rsidRPr="002B16B8" w:rsidRDefault="00D61BBC" w:rsidP="00427B1A">
      <w:pPr>
        <w:jc w:val="both"/>
      </w:pPr>
      <w:r w:rsidRPr="002B16B8">
        <w:rPr>
          <w:color w:val="000000"/>
        </w:rPr>
        <w:t>В соответствии с</w:t>
      </w:r>
      <w:r w:rsidRPr="002B16B8">
        <w:rPr>
          <w:rStyle w:val="apple-converted-space"/>
          <w:color w:val="000000"/>
        </w:rPr>
        <w:t> </w:t>
      </w:r>
      <w:r w:rsidRPr="002B16B8">
        <w:rPr>
          <w:color w:val="000000"/>
        </w:rPr>
        <w:t>пунктом 5 статьи 160.2-1</w:t>
      </w:r>
      <w:r w:rsidRPr="002B16B8">
        <w:rPr>
          <w:rStyle w:val="apple-converted-space"/>
          <w:color w:val="000000"/>
        </w:rPr>
        <w:t> </w:t>
      </w:r>
      <w:r w:rsidRPr="002B16B8">
        <w:rPr>
          <w:color w:val="000000"/>
        </w:rPr>
        <w:t>Бюджетного кодекса Российской Федерации</w:t>
      </w:r>
      <w:r w:rsidRPr="002B16B8">
        <w:t xml:space="preserve"> Закона № 131-ФЗ от 06.10.2003 года «Об общих принципах организации местного самоуправления в Российской Федерации», Устава Чаинского сельсовета,  </w:t>
      </w:r>
      <w:r w:rsidRPr="002B16B8">
        <w:rPr>
          <w:color w:val="000000"/>
        </w:rPr>
        <w:t>в целях осуществления  внутреннего финансового контроля</w:t>
      </w:r>
      <w:r w:rsidRPr="002B16B8">
        <w:t xml:space="preserve"> и внутреннего финансового аудита</w:t>
      </w:r>
    </w:p>
    <w:p w:rsidR="00D61BBC" w:rsidRPr="002B16B8" w:rsidRDefault="00D61BBC" w:rsidP="00427B1A">
      <w:pPr>
        <w:jc w:val="both"/>
      </w:pPr>
      <w:r w:rsidRPr="002B16B8">
        <w:t>ПОСТАНОВЛЯЕТ:</w:t>
      </w:r>
    </w:p>
    <w:p w:rsidR="00D61BBC" w:rsidRPr="002B16B8" w:rsidRDefault="00D61BBC" w:rsidP="0034147F">
      <w:pPr>
        <w:pStyle w:val="ListParagraph"/>
        <w:numPr>
          <w:ilvl w:val="0"/>
          <w:numId w:val="23"/>
        </w:numPr>
        <w:tabs>
          <w:tab w:val="clear" w:pos="1068"/>
          <w:tab w:val="num" w:pos="-142"/>
        </w:tabs>
        <w:ind w:left="0" w:firstLine="708"/>
        <w:jc w:val="both"/>
      </w:pPr>
      <w:r w:rsidRPr="002B16B8">
        <w:t>Утвердить Порядок осуществления в Администрации Чаинского сельсовета Купинского района Новосибирской области внутреннего финансового контроля и внутреннего финансового аудита (Приложение №1).</w:t>
      </w:r>
    </w:p>
    <w:p w:rsidR="00D61BBC" w:rsidRPr="0034147F" w:rsidRDefault="00D61BBC" w:rsidP="0034147F">
      <w:pPr>
        <w:ind w:firstLine="708"/>
        <w:jc w:val="both"/>
      </w:pPr>
      <w:r w:rsidRPr="0034147F">
        <w:t>2. Специалисту  администрации Чаинского сельсовета (Бульба Е.Я.) настоящее постановление:</w:t>
      </w:r>
    </w:p>
    <w:p w:rsidR="00D61BBC" w:rsidRPr="0034147F" w:rsidRDefault="00D61BBC" w:rsidP="0034147F">
      <w:pPr>
        <w:numPr>
          <w:ilvl w:val="5"/>
          <w:numId w:val="22"/>
        </w:numPr>
        <w:suppressAutoHyphens w:val="0"/>
        <w:jc w:val="both"/>
      </w:pPr>
      <w:r w:rsidRPr="0034147F">
        <w:t xml:space="preserve">    2.1.   </w:t>
      </w:r>
      <w:r>
        <w:t>о</w:t>
      </w:r>
      <w:r w:rsidRPr="0034147F">
        <w:t>публиковать  в периодическом информационном  печатном издании администрации Чаинского сельсовета «Муниципальные ведомости».</w:t>
      </w:r>
    </w:p>
    <w:p w:rsidR="00D61BBC" w:rsidRPr="0034147F" w:rsidRDefault="00D61BBC" w:rsidP="0034147F">
      <w:pPr>
        <w:numPr>
          <w:ilvl w:val="1"/>
          <w:numId w:val="22"/>
        </w:numPr>
        <w:suppressAutoHyphens w:val="0"/>
        <w:jc w:val="both"/>
      </w:pPr>
      <w:r w:rsidRPr="0034147F">
        <w:t xml:space="preserve">    2.2.  </w:t>
      </w:r>
      <w:r>
        <w:t>р</w:t>
      </w:r>
      <w:r w:rsidRPr="0034147F">
        <w:t>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D61BBC" w:rsidRPr="0034147F" w:rsidRDefault="00D61BBC" w:rsidP="0034147F">
      <w:pPr>
        <w:ind w:firstLine="708"/>
        <w:jc w:val="both"/>
      </w:pPr>
      <w:r w:rsidRPr="0034147F">
        <w:t>3. Контроль  за исполнением настоящего  постановления оставляю за собой.</w:t>
      </w:r>
    </w:p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>
      <w:r w:rsidRPr="002B16B8">
        <w:t xml:space="preserve">Глава  Чаинского сельсовета                                 </w:t>
      </w:r>
    </w:p>
    <w:p w:rsidR="00D61BBC" w:rsidRDefault="00D61BBC" w:rsidP="000C70A8">
      <w:r w:rsidRPr="002B16B8">
        <w:t xml:space="preserve">Купинского района </w:t>
      </w:r>
    </w:p>
    <w:p w:rsidR="00D61BBC" w:rsidRPr="002B16B8" w:rsidRDefault="00D61BBC" w:rsidP="000C70A8">
      <w:r w:rsidRPr="002B16B8">
        <w:t>Новосибирской</w:t>
      </w:r>
      <w:r>
        <w:t xml:space="preserve"> </w:t>
      </w:r>
      <w:r w:rsidRPr="002B16B8">
        <w:t xml:space="preserve">области                                                                                         </w:t>
      </w:r>
      <w:r>
        <w:t>А.Г.Васильев</w:t>
      </w:r>
    </w:p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Pr="002B16B8" w:rsidRDefault="00D61BBC" w:rsidP="000C70A8"/>
    <w:p w:rsidR="00D61BBC" w:rsidRDefault="00D61BBC" w:rsidP="000C70A8">
      <w:pPr>
        <w:rPr>
          <w:sz w:val="28"/>
          <w:szCs w:val="28"/>
        </w:rPr>
      </w:pPr>
    </w:p>
    <w:p w:rsidR="00D61BBC" w:rsidRDefault="00D61BBC" w:rsidP="000C70A8">
      <w:pPr>
        <w:rPr>
          <w:sz w:val="28"/>
          <w:szCs w:val="28"/>
        </w:rPr>
      </w:pPr>
    </w:p>
    <w:p w:rsidR="00D61BBC" w:rsidRDefault="00D61BBC" w:rsidP="000C70A8">
      <w:pPr>
        <w:rPr>
          <w:sz w:val="28"/>
          <w:szCs w:val="28"/>
        </w:rPr>
      </w:pPr>
    </w:p>
    <w:p w:rsidR="00D61BBC" w:rsidRDefault="00D61BBC" w:rsidP="000C70A8">
      <w:pPr>
        <w:rPr>
          <w:sz w:val="28"/>
          <w:szCs w:val="28"/>
        </w:rPr>
      </w:pPr>
    </w:p>
    <w:p w:rsidR="00D61BBC" w:rsidRDefault="00D61BBC" w:rsidP="000C70A8">
      <w:pPr>
        <w:rPr>
          <w:sz w:val="28"/>
          <w:szCs w:val="28"/>
        </w:rPr>
      </w:pPr>
    </w:p>
    <w:p w:rsidR="00D61BBC" w:rsidRDefault="00D61BBC" w:rsidP="00140697">
      <w:pPr>
        <w:jc w:val="right"/>
      </w:pPr>
    </w:p>
    <w:p w:rsidR="00D61BBC" w:rsidRDefault="00D61BBC" w:rsidP="00140697">
      <w:pPr>
        <w:jc w:val="right"/>
      </w:pPr>
    </w:p>
    <w:p w:rsidR="00D61BBC" w:rsidRDefault="00D61BBC" w:rsidP="00140697">
      <w:pPr>
        <w:jc w:val="right"/>
      </w:pPr>
    </w:p>
    <w:p w:rsidR="00D61BBC" w:rsidRPr="00C02EA0" w:rsidRDefault="00D61BBC" w:rsidP="00280892">
      <w:pPr>
        <w:pStyle w:val="BodyTextIndent"/>
        <w:spacing w:after="0"/>
        <w:ind w:left="4860"/>
        <w:jc w:val="right"/>
      </w:pPr>
      <w:r w:rsidRPr="00C02EA0">
        <w:t>Приложение №1</w:t>
      </w:r>
    </w:p>
    <w:p w:rsidR="00D61BBC" w:rsidRDefault="00D61BBC" w:rsidP="00280892">
      <w:pPr>
        <w:ind w:left="4956"/>
        <w:jc w:val="right"/>
      </w:pPr>
      <w:r w:rsidRPr="00C02EA0">
        <w:t>к постановлению администрации</w:t>
      </w:r>
    </w:p>
    <w:p w:rsidR="00D61BBC" w:rsidRPr="00C02EA0" w:rsidRDefault="00D61BBC" w:rsidP="00280892">
      <w:pPr>
        <w:ind w:left="4956"/>
        <w:jc w:val="right"/>
      </w:pPr>
      <w:r>
        <w:t xml:space="preserve">от 08.09.2017 № 59 </w:t>
      </w:r>
    </w:p>
    <w:p w:rsidR="00D61BBC" w:rsidRDefault="00D61BBC" w:rsidP="00140697">
      <w:pPr>
        <w:jc w:val="right"/>
      </w:pPr>
    </w:p>
    <w:p w:rsidR="00D61BBC" w:rsidRPr="002B16B8" w:rsidRDefault="00D61BBC" w:rsidP="00280892">
      <w:pPr>
        <w:spacing w:line="276" w:lineRule="auto"/>
        <w:jc w:val="center"/>
      </w:pPr>
      <w:r w:rsidRPr="002B16B8">
        <w:rPr>
          <w:rStyle w:val="Strong"/>
          <w:bCs/>
        </w:rPr>
        <w:t>ПОРЯДОК</w:t>
      </w:r>
    </w:p>
    <w:p w:rsidR="00D61BBC" w:rsidRPr="002B16B8" w:rsidRDefault="00D61BBC" w:rsidP="00280892">
      <w:pPr>
        <w:ind w:left="40"/>
        <w:jc w:val="center"/>
        <w:rPr>
          <w:b/>
        </w:rPr>
      </w:pPr>
      <w:r w:rsidRPr="002B16B8">
        <w:rPr>
          <w:rStyle w:val="Strong"/>
          <w:bCs/>
        </w:rPr>
        <w:t xml:space="preserve">осуществления </w:t>
      </w:r>
      <w:r w:rsidRPr="002B16B8">
        <w:rPr>
          <w:b/>
        </w:rPr>
        <w:t>Администрацией Чаинского сельсовета Купинского района Новосибирской области внутреннего финансового контроля и внутреннего финансового аудита</w:t>
      </w:r>
    </w:p>
    <w:p w:rsidR="00D61BBC" w:rsidRPr="002B16B8" w:rsidRDefault="00D61BBC" w:rsidP="00140697">
      <w:pPr>
        <w:jc w:val="center"/>
        <w:outlineLvl w:val="1"/>
        <w:rPr>
          <w:b/>
        </w:rPr>
      </w:pPr>
    </w:p>
    <w:p w:rsidR="00D61BBC" w:rsidRPr="002B16B8" w:rsidRDefault="00D61BBC" w:rsidP="00140697">
      <w:pPr>
        <w:numPr>
          <w:ilvl w:val="0"/>
          <w:numId w:val="20"/>
        </w:numPr>
        <w:suppressAutoHyphens w:val="0"/>
        <w:jc w:val="center"/>
        <w:rPr>
          <w:b/>
        </w:rPr>
      </w:pPr>
      <w:r w:rsidRPr="002B16B8">
        <w:rPr>
          <w:b/>
        </w:rPr>
        <w:t>Общие положения</w:t>
      </w:r>
    </w:p>
    <w:p w:rsidR="00D61BBC" w:rsidRPr="002B16B8" w:rsidRDefault="00D61BBC" w:rsidP="00280892">
      <w:pPr>
        <w:suppressAutoHyphens w:val="0"/>
        <w:ind w:left="720"/>
        <w:rPr>
          <w:b/>
        </w:rPr>
      </w:pPr>
    </w:p>
    <w:p w:rsidR="00D61BBC" w:rsidRPr="002B16B8" w:rsidRDefault="00D61BBC" w:rsidP="00140697">
      <w:pPr>
        <w:ind w:firstLine="720"/>
        <w:jc w:val="both"/>
        <w:rPr>
          <w:i/>
        </w:rPr>
      </w:pPr>
      <w:r w:rsidRPr="002B16B8">
        <w:t xml:space="preserve">1.1.  Настоящий Порядок устанавливает требования к организации и проведению внутреннего финансового контроля и внутреннего финансового аудита в Администрации Чаинского сельсовета Купинского района Новосибирской области. </w:t>
      </w:r>
    </w:p>
    <w:p w:rsidR="00D61BBC" w:rsidRPr="002B16B8" w:rsidRDefault="00D61BBC" w:rsidP="00140697">
      <w:pPr>
        <w:ind w:firstLine="720"/>
        <w:jc w:val="both"/>
      </w:pPr>
      <w:r w:rsidRPr="002B16B8">
        <w:t>1.2. Целями внутреннего финансового контроля и внутреннего финансового аудита являются:</w:t>
      </w:r>
    </w:p>
    <w:p w:rsidR="00D61BBC" w:rsidRPr="002B16B8" w:rsidRDefault="00D61BBC" w:rsidP="00140697">
      <w:pPr>
        <w:tabs>
          <w:tab w:val="left" w:pos="1276"/>
        </w:tabs>
        <w:jc w:val="both"/>
      </w:pPr>
      <w:r w:rsidRPr="002B16B8">
        <w:t xml:space="preserve">            - оценка целевого и эффективного использования средств бюджета муниципального образования;</w:t>
      </w:r>
    </w:p>
    <w:p w:rsidR="00D61BBC" w:rsidRPr="002B16B8" w:rsidRDefault="00D61BBC" w:rsidP="00140697">
      <w:pPr>
        <w:tabs>
          <w:tab w:val="left" w:pos="1276"/>
        </w:tabs>
        <w:jc w:val="both"/>
      </w:pPr>
      <w:r w:rsidRPr="002B16B8">
        <w:t xml:space="preserve">            - подтверждение достоверности бухгалтерского учета и отчетности, в том числе о реализации муниципальных программ; </w:t>
      </w:r>
    </w:p>
    <w:p w:rsidR="00D61BBC" w:rsidRPr="002B16B8" w:rsidRDefault="00D61BBC" w:rsidP="00140697">
      <w:pPr>
        <w:tabs>
          <w:tab w:val="left" w:pos="1276"/>
        </w:tabs>
        <w:jc w:val="both"/>
      </w:pPr>
      <w:r w:rsidRPr="002B16B8">
        <w:t xml:space="preserve">            - оценка соблюдения бюджетного законодательства и иных нормативных актов, регулирующих бюджетные правоотношения;  </w:t>
      </w:r>
    </w:p>
    <w:p w:rsidR="00D61BBC" w:rsidRPr="002B16B8" w:rsidRDefault="00D61BBC" w:rsidP="00140697">
      <w:pPr>
        <w:tabs>
          <w:tab w:val="left" w:pos="1276"/>
        </w:tabs>
        <w:jc w:val="both"/>
      </w:pPr>
      <w:r w:rsidRPr="002B16B8">
        <w:t xml:space="preserve">          1.3.    Внутренний финансовый контроль и внутренний финансовый аудит осуществляется непрерывно должностными лицами (Администрации Чаинского сельсовета Купинского района Новосибирской области (далее - органами внутреннего финансового контроля (аудита), в отношении главных распорядителей (получателей) средств бюджета 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D61BBC" w:rsidRPr="002B16B8" w:rsidRDefault="00D61BBC" w:rsidP="00140697">
      <w:pPr>
        <w:tabs>
          <w:tab w:val="left" w:pos="1276"/>
        </w:tabs>
        <w:ind w:firstLine="720"/>
        <w:jc w:val="both"/>
      </w:pPr>
      <w:bookmarkStart w:id="0" w:name="sub_200"/>
      <w:r w:rsidRPr="002B16B8">
        <w:t>1.4. Внутренний финансовый контроль осуществляется в отношении бюджетных средств Чаинского сельсовета, утвержденных Решением Совета депутатов Чаинского сельсовета о бюджете на соответствующий год.</w:t>
      </w:r>
    </w:p>
    <w:p w:rsidR="00D61BBC" w:rsidRPr="002B16B8" w:rsidRDefault="00D61BBC" w:rsidP="00140697">
      <w:pPr>
        <w:tabs>
          <w:tab w:val="left" w:pos="1276"/>
        </w:tabs>
        <w:ind w:firstLine="720"/>
        <w:jc w:val="both"/>
      </w:pPr>
    </w:p>
    <w:p w:rsidR="00D61BBC" w:rsidRPr="002B16B8" w:rsidRDefault="00D61BBC" w:rsidP="00140697">
      <w:pPr>
        <w:tabs>
          <w:tab w:val="left" w:pos="1276"/>
        </w:tabs>
        <w:jc w:val="center"/>
        <w:rPr>
          <w:b/>
        </w:rPr>
      </w:pPr>
      <w:r w:rsidRPr="002B16B8">
        <w:rPr>
          <w:b/>
        </w:rPr>
        <w:t>2. Объекты внутреннего финансового контроля и внутреннего финансового аудита</w:t>
      </w:r>
    </w:p>
    <w:p w:rsidR="00D61BBC" w:rsidRPr="002B16B8" w:rsidRDefault="00D61BBC" w:rsidP="00140697">
      <w:pPr>
        <w:tabs>
          <w:tab w:val="left" w:pos="1276"/>
        </w:tabs>
        <w:jc w:val="both"/>
      </w:pPr>
      <w:r w:rsidRPr="002B16B8">
        <w:rPr>
          <w:b/>
        </w:rPr>
        <w:t xml:space="preserve">          </w:t>
      </w:r>
      <w:r w:rsidRPr="002B16B8">
        <w:t>2.1.  Объектами внутреннего финансового контроля и внутреннего финансового аудита (далее - объекты контроля (аудита)) являются:</w:t>
      </w:r>
    </w:p>
    <w:p w:rsidR="00D61BBC" w:rsidRPr="002B16B8" w:rsidRDefault="00D61BBC" w:rsidP="00140697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</w:pPr>
      <w:r w:rsidRPr="002B16B8">
        <w:t xml:space="preserve">       - Администрация Чаинского сельсовета Купинского района Новосибирской области, которая является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Чаинского сельсовета;</w:t>
      </w:r>
    </w:p>
    <w:p w:rsidR="00D61BBC" w:rsidRPr="002B16B8" w:rsidRDefault="00D61BBC" w:rsidP="00140697">
      <w:pPr>
        <w:autoSpaceDE w:val="0"/>
        <w:autoSpaceDN w:val="0"/>
        <w:adjustRightInd w:val="0"/>
        <w:jc w:val="both"/>
      </w:pPr>
      <w:r w:rsidRPr="002B16B8">
        <w:t xml:space="preserve">       - муниципальное казенное учреждение, учрежденное </w:t>
      </w:r>
      <w:r>
        <w:t>Чаинским</w:t>
      </w:r>
      <w:r w:rsidRPr="002B16B8">
        <w:t xml:space="preserve"> сельсоветом – как получатель бюджетных средств.</w:t>
      </w:r>
    </w:p>
    <w:p w:rsidR="00D61BBC" w:rsidRPr="002B16B8" w:rsidRDefault="00D61BBC" w:rsidP="00140697">
      <w:pPr>
        <w:pStyle w:val="Heading1"/>
        <w:jc w:val="center"/>
        <w:rPr>
          <w:sz w:val="24"/>
          <w:szCs w:val="24"/>
        </w:rPr>
      </w:pPr>
      <w:r w:rsidRPr="002B16B8">
        <w:rPr>
          <w:sz w:val="24"/>
          <w:szCs w:val="24"/>
        </w:rPr>
        <w:t>3. Организация внутреннего финансового контроля и внутреннего финансового аудита</w:t>
      </w:r>
      <w:bookmarkEnd w:id="0"/>
    </w:p>
    <w:p w:rsidR="00D61BBC" w:rsidRPr="002B16B8" w:rsidRDefault="00D61BBC" w:rsidP="00140697">
      <w:pPr>
        <w:ind w:firstLine="709"/>
        <w:jc w:val="both"/>
      </w:pPr>
      <w:bookmarkStart w:id="1" w:name="sub_95"/>
      <w:r w:rsidRPr="002B16B8">
        <w:t>3.1.При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bookmarkEnd w:id="1"/>
    <w:p w:rsidR="00D61BBC" w:rsidRPr="002B16B8" w:rsidRDefault="00D61BBC" w:rsidP="00140697">
      <w:pPr>
        <w:autoSpaceDE w:val="0"/>
        <w:autoSpaceDN w:val="0"/>
        <w:adjustRightInd w:val="0"/>
        <w:jc w:val="both"/>
      </w:pPr>
      <w:r w:rsidRPr="002B16B8">
        <w:t xml:space="preserve"> </w:t>
      </w:r>
      <w:r w:rsidRPr="002B16B8">
        <w:tab/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D61BBC" w:rsidRPr="002B16B8" w:rsidRDefault="00D61BBC" w:rsidP="00140697">
      <w:pPr>
        <w:autoSpaceDE w:val="0"/>
        <w:autoSpaceDN w:val="0"/>
        <w:adjustRightInd w:val="0"/>
        <w:jc w:val="both"/>
      </w:pPr>
      <w:r w:rsidRPr="002B16B8">
        <w:t xml:space="preserve">         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</w:pPr>
      <w:r w:rsidRPr="002B16B8">
        <w:t>- обследование, под которым понимается анализ и оценка состояния определенной сферы деятельности объекта контроля.</w:t>
      </w:r>
    </w:p>
    <w:p w:rsidR="00D61BBC" w:rsidRPr="002B16B8" w:rsidRDefault="00D61BBC" w:rsidP="00140697">
      <w:pPr>
        <w:ind w:firstLine="709"/>
        <w:jc w:val="both"/>
        <w:rPr>
          <w:color w:val="000000"/>
        </w:rPr>
      </w:pPr>
      <w:r w:rsidRPr="002B16B8">
        <w:rPr>
          <w:color w:val="000000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3.4.  План проверок разрабатывается ответственным лицом и утверждается главой сельсовета (приложение №1).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3.5. Рабочая группа, осуществляющая проверку, утверждается главой сельсовета (приложение №2)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3.6. 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3.7.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>3.8.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2B16B8">
        <w:rPr>
          <w:b/>
          <w:color w:val="000000"/>
        </w:rPr>
        <w:t>4. Проведение внутреннего финансового контроля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D61BBC" w:rsidRPr="002B16B8" w:rsidRDefault="00D61BBC" w:rsidP="00140697">
      <w:pPr>
        <w:ind w:firstLine="709"/>
        <w:jc w:val="both"/>
      </w:pPr>
      <w:bookmarkStart w:id="2" w:name="sub_931"/>
      <w:r w:rsidRPr="002B16B8">
        <w:t>4.1. Администрация Чаинского сельсовета:</w:t>
      </w:r>
    </w:p>
    <w:p w:rsidR="00D61BBC" w:rsidRPr="002B16B8" w:rsidRDefault="00D61BBC" w:rsidP="00140697">
      <w:pPr>
        <w:ind w:firstLine="709"/>
        <w:jc w:val="both"/>
      </w:pPr>
      <w:r w:rsidRPr="002B16B8">
        <w:t>а) как главный распорядитель бюджетных средств бюджета сельсовета осуществляет внутренний финансовый контроль, направленный на:</w:t>
      </w:r>
    </w:p>
    <w:bookmarkEnd w:id="2"/>
    <w:p w:rsidR="00D61BBC" w:rsidRPr="002B16B8" w:rsidRDefault="00D61BBC" w:rsidP="00140697">
      <w:pPr>
        <w:ind w:firstLine="709"/>
        <w:jc w:val="both"/>
      </w:pPr>
      <w:r w:rsidRPr="002B16B8"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бюджета;</w:t>
      </w:r>
    </w:p>
    <w:p w:rsidR="00D61BBC" w:rsidRPr="002B16B8" w:rsidRDefault="00D61BBC" w:rsidP="00140697">
      <w:pPr>
        <w:ind w:firstLine="709"/>
        <w:jc w:val="both"/>
      </w:pPr>
      <w:r w:rsidRPr="002B16B8">
        <w:t>- подготовку и организацию мер по повышению экономности и результативности использования бюджетных средств.</w:t>
      </w:r>
    </w:p>
    <w:p w:rsidR="00D61BBC" w:rsidRPr="002B16B8" w:rsidRDefault="00D61BBC" w:rsidP="00140697">
      <w:pPr>
        <w:ind w:firstLine="709"/>
        <w:jc w:val="both"/>
      </w:pPr>
      <w:r w:rsidRPr="002B16B8">
        <w:t>б) как главный администратор доходов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D61BBC" w:rsidRPr="002B16B8" w:rsidRDefault="00D61BBC" w:rsidP="00140697">
      <w:pPr>
        <w:ind w:firstLine="709"/>
        <w:jc w:val="both"/>
      </w:pPr>
      <w:r w:rsidRPr="002B16B8">
        <w:t xml:space="preserve">в) как главный администратор источников финансирования дефицита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сельсовета. </w:t>
      </w:r>
    </w:p>
    <w:p w:rsidR="00D61BBC" w:rsidRPr="002B16B8" w:rsidRDefault="00D61BBC" w:rsidP="00140697">
      <w:pPr>
        <w:ind w:firstLine="709"/>
        <w:jc w:val="both"/>
      </w:pPr>
      <w:bookmarkStart w:id="3" w:name="sub_932"/>
      <w:r w:rsidRPr="002B16B8"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4" w:name="sub_933"/>
      <w:bookmarkEnd w:id="3"/>
      <w:r w:rsidRPr="002B16B8">
        <w:t>.</w:t>
      </w:r>
    </w:p>
    <w:p w:rsidR="00D61BBC" w:rsidRPr="002B16B8" w:rsidRDefault="00D61BBC" w:rsidP="00140697">
      <w:pPr>
        <w:ind w:firstLine="709"/>
        <w:jc w:val="both"/>
      </w:pPr>
      <w:bookmarkStart w:id="5" w:name="sub_934"/>
      <w:bookmarkEnd w:id="4"/>
      <w:r w:rsidRPr="002B16B8">
        <w:t>4.3. Руководитель и члены рабочей группы вправе:</w:t>
      </w:r>
    </w:p>
    <w:bookmarkEnd w:id="5"/>
    <w:p w:rsidR="00D61BBC" w:rsidRPr="002B16B8" w:rsidRDefault="00D61BBC" w:rsidP="00140697">
      <w:pPr>
        <w:ind w:firstLine="709"/>
        <w:jc w:val="both"/>
      </w:pPr>
      <w:r w:rsidRPr="002B16B8">
        <w:t>-  находиться на территории, в административных зданиях и служебных помещениях объекта контроля;</w:t>
      </w:r>
    </w:p>
    <w:p w:rsidR="00D61BBC" w:rsidRPr="002B16B8" w:rsidRDefault="00D61BBC" w:rsidP="00140697">
      <w:pPr>
        <w:ind w:firstLine="709"/>
        <w:jc w:val="both"/>
      </w:pPr>
      <w:r w:rsidRPr="002B16B8"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D61BBC" w:rsidRPr="002B16B8" w:rsidRDefault="00D61BBC" w:rsidP="00140697">
      <w:pPr>
        <w:ind w:firstLine="709"/>
        <w:jc w:val="both"/>
      </w:pPr>
      <w:r w:rsidRPr="002B16B8"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D61BBC" w:rsidRPr="002B16B8" w:rsidRDefault="00D61BBC" w:rsidP="00140697">
      <w:pPr>
        <w:ind w:firstLine="709"/>
        <w:jc w:val="both"/>
      </w:pPr>
      <w:r w:rsidRPr="002B16B8"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D61BBC" w:rsidRPr="002B16B8" w:rsidRDefault="00D61BBC" w:rsidP="00140697">
      <w:pPr>
        <w:ind w:firstLine="709"/>
        <w:jc w:val="both"/>
      </w:pPr>
      <w:r w:rsidRPr="002B16B8">
        <w:t>- получать доступ к информационным ресурсам автоматизированных систем;</w:t>
      </w:r>
    </w:p>
    <w:p w:rsidR="00D61BBC" w:rsidRPr="002B16B8" w:rsidRDefault="00D61BBC" w:rsidP="00140697">
      <w:pPr>
        <w:ind w:firstLine="709"/>
        <w:jc w:val="both"/>
      </w:pPr>
      <w:r w:rsidRPr="002B16B8">
        <w:t>- получать устные разъяснения по существу проверяемых вопросов.</w:t>
      </w:r>
    </w:p>
    <w:p w:rsidR="00D61BBC" w:rsidRPr="002B16B8" w:rsidRDefault="00D61BBC" w:rsidP="00140697">
      <w:pPr>
        <w:ind w:firstLine="709"/>
        <w:jc w:val="both"/>
      </w:pPr>
      <w:bookmarkStart w:id="6" w:name="sub_935"/>
      <w:r w:rsidRPr="002B16B8">
        <w:t xml:space="preserve">4.4. В процессе контрольного мероприятия проводятся контрольные действия по документальному и фактическому изучению: </w:t>
      </w:r>
      <w:bookmarkEnd w:id="6"/>
    </w:p>
    <w:p w:rsidR="00D61BBC" w:rsidRPr="002B16B8" w:rsidRDefault="00D61BBC" w:rsidP="00140697">
      <w:pPr>
        <w:ind w:firstLine="709"/>
        <w:jc w:val="both"/>
      </w:pPr>
      <w:r w:rsidRPr="002B16B8">
        <w:t>- учредительных, регистрационных, плановых, бухгалтерских, отчетных и других документов (по форме и содержанию);</w:t>
      </w:r>
    </w:p>
    <w:p w:rsidR="00D61BBC" w:rsidRPr="002B16B8" w:rsidRDefault="00D61BBC" w:rsidP="00140697">
      <w:pPr>
        <w:ind w:firstLine="709"/>
        <w:jc w:val="both"/>
      </w:pPr>
      <w:r w:rsidRPr="002B16B8">
        <w:t>- полноты, своевременности и правильности отражения,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D61BBC" w:rsidRPr="002B16B8" w:rsidRDefault="00D61BBC" w:rsidP="00140697">
      <w:pPr>
        <w:ind w:firstLine="709"/>
        <w:jc w:val="both"/>
      </w:pPr>
      <w:r w:rsidRPr="002B16B8">
        <w:t>- фактического наличия, сохранности и правильного использования товарно-материальных ценностей, находящихся в муниципальной собственности сельсовета,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D61BBC" w:rsidRPr="002B16B8" w:rsidRDefault="00D61BBC" w:rsidP="00140697">
      <w:pPr>
        <w:ind w:firstLine="709"/>
        <w:jc w:val="both"/>
      </w:pPr>
      <w:r w:rsidRPr="002B16B8"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D61BBC" w:rsidRPr="002B16B8" w:rsidRDefault="00D61BBC" w:rsidP="00140697">
      <w:pPr>
        <w:ind w:firstLine="709"/>
        <w:jc w:val="both"/>
      </w:pPr>
      <w:r w:rsidRPr="002B16B8">
        <w:t>-  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D61BBC" w:rsidRPr="002B16B8" w:rsidRDefault="00D61BBC" w:rsidP="00140697">
      <w:pPr>
        <w:ind w:firstLine="709"/>
        <w:jc w:val="both"/>
      </w:pPr>
      <w:r w:rsidRPr="002B16B8"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D61BBC" w:rsidRPr="002B16B8" w:rsidRDefault="00D61BBC" w:rsidP="00140697">
      <w:pPr>
        <w:ind w:firstLine="709"/>
        <w:jc w:val="both"/>
      </w:pPr>
      <w:r w:rsidRPr="002B16B8">
        <w:t>- 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D61BBC" w:rsidRPr="002B16B8" w:rsidRDefault="00D61BBC" w:rsidP="00140697">
      <w:pPr>
        <w:ind w:firstLine="709"/>
        <w:jc w:val="both"/>
      </w:pPr>
      <w:r w:rsidRPr="002B16B8">
        <w:t>- правильности исчисления, полноты и своевременности осуществления платежей в бюджет, пеней и штрафов по ним;</w:t>
      </w:r>
    </w:p>
    <w:p w:rsidR="00D61BBC" w:rsidRPr="002B16B8" w:rsidRDefault="00D61BBC" w:rsidP="00140697">
      <w:pPr>
        <w:ind w:firstLine="709"/>
        <w:jc w:val="both"/>
      </w:pPr>
      <w:r w:rsidRPr="002B16B8">
        <w:t>- планирования (прогнозирования) поступлений и выплат по источникам финансирования дефицита бюджета;</w:t>
      </w:r>
    </w:p>
    <w:p w:rsidR="00D61BBC" w:rsidRPr="002B16B8" w:rsidRDefault="00D61BBC" w:rsidP="00140697">
      <w:pPr>
        <w:ind w:firstLine="709"/>
        <w:jc w:val="both"/>
      </w:pPr>
      <w:r w:rsidRPr="002B16B8">
        <w:t>-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D61BBC" w:rsidRPr="002B16B8" w:rsidRDefault="00D61BBC" w:rsidP="00140697">
      <w:pPr>
        <w:ind w:firstLine="709"/>
        <w:jc w:val="both"/>
      </w:pPr>
      <w:r w:rsidRPr="002B16B8">
        <w:t>- полноты и своевременности поступления в бюджет источников финансирования дефицита бюджета;</w:t>
      </w:r>
    </w:p>
    <w:p w:rsidR="00D61BBC" w:rsidRPr="002B16B8" w:rsidRDefault="00D61BBC" w:rsidP="00140697">
      <w:pPr>
        <w:ind w:firstLine="709"/>
        <w:jc w:val="both"/>
      </w:pPr>
      <w:r w:rsidRPr="002B16B8">
        <w:t>-  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D61BBC" w:rsidRPr="002B16B8" w:rsidRDefault="00D61BBC" w:rsidP="00140697">
      <w:pPr>
        <w:ind w:firstLine="709"/>
        <w:jc w:val="both"/>
      </w:pPr>
      <w:r w:rsidRPr="002B16B8">
        <w:t>- 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D61BBC" w:rsidRPr="002B16B8" w:rsidRDefault="00D61BBC" w:rsidP="00140697">
      <w:pPr>
        <w:ind w:firstLine="709"/>
        <w:jc w:val="both"/>
        <w:rPr>
          <w:color w:val="000000"/>
        </w:rPr>
      </w:pPr>
      <w:bookmarkStart w:id="7" w:name="sub_936"/>
      <w:r w:rsidRPr="002B16B8">
        <w:rPr>
          <w:color w:val="000000"/>
        </w:rPr>
        <w:t>4.5. Контрольные мероприятия проводятся в соответствии с утвержденным планом.</w:t>
      </w:r>
    </w:p>
    <w:p w:rsidR="00D61BBC" w:rsidRPr="002B16B8" w:rsidRDefault="00D61BBC" w:rsidP="001406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16B8">
        <w:rPr>
          <w:color w:val="000000"/>
        </w:rPr>
        <w:t>4.6. Результаты проверки оформляются актом, обследования – заключением (приложение №3).</w:t>
      </w:r>
    </w:p>
    <w:p w:rsidR="00D61BBC" w:rsidRPr="002B16B8" w:rsidRDefault="00D61BBC" w:rsidP="00140697">
      <w:pPr>
        <w:ind w:firstLine="709"/>
        <w:jc w:val="both"/>
      </w:pPr>
      <w:bookmarkStart w:id="8" w:name="sub_942"/>
      <w:r w:rsidRPr="002B16B8">
        <w:t>4.7.   Акт состоит из вводной, описательной и заключительной частей.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 xml:space="preserve">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D61BBC" w:rsidRPr="002B16B8" w:rsidRDefault="00D61BBC" w:rsidP="00140697">
      <w:pPr>
        <w:ind w:firstLine="709"/>
        <w:jc w:val="both"/>
        <w:rPr>
          <w:color w:val="000000"/>
        </w:rPr>
      </w:pPr>
      <w:r w:rsidRPr="002B16B8">
        <w:rPr>
          <w:color w:val="000000"/>
        </w:rPr>
        <w:t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сельсовета для рассмотрения и принятия решений в соответствии с законодательством.</w:t>
      </w:r>
    </w:p>
    <w:p w:rsidR="00D61BBC" w:rsidRPr="002B16B8" w:rsidRDefault="00D61BBC" w:rsidP="001406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B16B8">
        <w:rPr>
          <w:color w:val="000000"/>
        </w:rPr>
        <w:t xml:space="preserve">4.10. 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8"/>
    <w:p w:rsidR="00D61BBC" w:rsidRPr="002B16B8" w:rsidRDefault="00D61BBC" w:rsidP="00140697">
      <w:pPr>
        <w:ind w:firstLine="709"/>
        <w:jc w:val="both"/>
      </w:pPr>
      <w:r w:rsidRPr="002B16B8">
        <w:rPr>
          <w:color w:val="000000"/>
        </w:rPr>
        <w:t xml:space="preserve">4.11. </w:t>
      </w:r>
      <w:r w:rsidRPr="002B16B8">
        <w:t xml:space="preserve">Контроль над ходом мероприятий по устранению выявленных нарушений осуществляет глава сельсовета. </w:t>
      </w:r>
      <w:bookmarkEnd w:id="7"/>
    </w:p>
    <w:p w:rsidR="00D61BBC" w:rsidRPr="002B16B8" w:rsidRDefault="00D61BBC" w:rsidP="00140697">
      <w:pPr>
        <w:pStyle w:val="Heading1"/>
        <w:jc w:val="center"/>
        <w:rPr>
          <w:sz w:val="24"/>
          <w:szCs w:val="24"/>
        </w:rPr>
      </w:pPr>
      <w:bookmarkStart w:id="9" w:name="sub_400"/>
      <w:r w:rsidRPr="002B16B8">
        <w:rPr>
          <w:sz w:val="24"/>
          <w:szCs w:val="24"/>
        </w:rPr>
        <w:t>5. Проведение внутреннего финансового аудита</w:t>
      </w:r>
      <w:bookmarkEnd w:id="9"/>
    </w:p>
    <w:p w:rsidR="00D61BBC" w:rsidRPr="002B16B8" w:rsidRDefault="00D61BBC" w:rsidP="00140697">
      <w:pPr>
        <w:ind w:firstLine="709"/>
        <w:jc w:val="both"/>
      </w:pPr>
      <w:bookmarkStart w:id="10" w:name="sub_958"/>
      <w:r w:rsidRPr="002B16B8">
        <w:t>5.1</w:t>
      </w:r>
      <w:bookmarkStart w:id="11" w:name="sub_957"/>
      <w:bookmarkEnd w:id="10"/>
      <w:r w:rsidRPr="002B16B8">
        <w:t xml:space="preserve">. </w:t>
      </w:r>
      <w:bookmarkEnd w:id="11"/>
      <w:r w:rsidRPr="002B16B8"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D61BBC" w:rsidRPr="002B16B8" w:rsidRDefault="00D61BBC" w:rsidP="00140697">
      <w:pPr>
        <w:ind w:firstLine="709"/>
        <w:jc w:val="both"/>
      </w:pPr>
      <w:r w:rsidRPr="002B16B8">
        <w:t>- оценки надежности внутреннего финансового контроля и подготовки рекомендаций по повышению его эффективности;</w:t>
      </w:r>
    </w:p>
    <w:p w:rsidR="00D61BBC" w:rsidRPr="002B16B8" w:rsidRDefault="00D61BBC" w:rsidP="00140697">
      <w:pPr>
        <w:ind w:firstLine="709"/>
        <w:jc w:val="both"/>
      </w:pPr>
      <w:r w:rsidRPr="002B16B8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61BBC" w:rsidRPr="002B16B8" w:rsidRDefault="00D61BBC" w:rsidP="00140697">
      <w:pPr>
        <w:ind w:firstLine="709"/>
        <w:jc w:val="both"/>
      </w:pPr>
      <w:r w:rsidRPr="002B16B8">
        <w:t>- подготовки предложений по повышению экономности и результативности использования бюджетных средств.</w:t>
      </w:r>
    </w:p>
    <w:p w:rsidR="00D61BBC" w:rsidRPr="002B16B8" w:rsidRDefault="00D61BBC" w:rsidP="00140697">
      <w:pPr>
        <w:ind w:firstLine="709"/>
        <w:jc w:val="both"/>
      </w:pPr>
      <w:bookmarkStart w:id="12" w:name="sub_959"/>
      <w:r w:rsidRPr="002B16B8"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D61BBC" w:rsidRPr="002B16B8" w:rsidRDefault="00D61BBC" w:rsidP="00140697">
      <w:pPr>
        <w:ind w:firstLine="709"/>
        <w:jc w:val="both"/>
      </w:pPr>
      <w:bookmarkStart w:id="13" w:name="sub_960"/>
      <w:bookmarkEnd w:id="12"/>
      <w:r w:rsidRPr="002B16B8"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3"/>
    <w:p w:rsidR="00D61BBC" w:rsidRPr="002B16B8" w:rsidRDefault="00D61BBC" w:rsidP="00140697">
      <w:pPr>
        <w:ind w:firstLine="709"/>
        <w:jc w:val="both"/>
      </w:pPr>
      <w:r w:rsidRPr="002B16B8"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r w:rsidRPr="002B16B8">
        <w:rPr>
          <w:rStyle w:val="a4"/>
          <w:color w:val="000000"/>
        </w:rPr>
        <w:t>Бюджетного кодекса</w:t>
      </w:r>
      <w:r w:rsidRPr="002B16B8">
        <w:t xml:space="preserve"> Российской Федерации;</w:t>
      </w:r>
    </w:p>
    <w:p w:rsidR="00D61BBC" w:rsidRPr="002B16B8" w:rsidRDefault="00D61BBC" w:rsidP="00140697">
      <w:pPr>
        <w:ind w:firstLine="709"/>
        <w:jc w:val="both"/>
      </w:pPr>
      <w:r w:rsidRPr="002B16B8">
        <w:t>- наличия составленного и утвержденного субъектом контроля (аудита) плана на календарный год;</w:t>
      </w:r>
    </w:p>
    <w:p w:rsidR="00D61BBC" w:rsidRPr="002B16B8" w:rsidRDefault="00D61BBC" w:rsidP="00140697">
      <w:pPr>
        <w:ind w:firstLine="709"/>
        <w:jc w:val="both"/>
      </w:pPr>
      <w:r w:rsidRPr="002B16B8">
        <w:t>- полноты и своевременности выполнения контрольных мероприятий, предусмотренных планом;</w:t>
      </w:r>
    </w:p>
    <w:p w:rsidR="00D61BBC" w:rsidRPr="002B16B8" w:rsidRDefault="00D61BBC" w:rsidP="00140697">
      <w:pPr>
        <w:ind w:firstLine="709"/>
        <w:jc w:val="both"/>
      </w:pPr>
      <w:r w:rsidRPr="002B16B8">
        <w:t>- соблюдения требований к организации и проведению контрольных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наличия оформленных материалов проведенных контрольных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 соблюдения требований к оформлению акта по результатам контрольных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своевременности рассмотрения обращений граждан и организаций по вопросам проведения контрольных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анализа целевых показателей при исполнении программ, подпрограмм, мероприятий;</w:t>
      </w:r>
    </w:p>
    <w:p w:rsidR="00D61BBC" w:rsidRPr="002B16B8" w:rsidRDefault="00D61BBC" w:rsidP="00140697">
      <w:pPr>
        <w:ind w:firstLine="709"/>
        <w:jc w:val="both"/>
      </w:pPr>
      <w:r w:rsidRPr="002B16B8">
        <w:t>- устранения недостатков, выявленных предыдущим контрольным мероприятием;</w:t>
      </w:r>
    </w:p>
    <w:p w:rsidR="00D61BBC" w:rsidRPr="002B16B8" w:rsidRDefault="00D61BBC" w:rsidP="00140697">
      <w:pPr>
        <w:ind w:firstLine="709"/>
        <w:jc w:val="both"/>
      </w:pPr>
      <w:r w:rsidRPr="002B16B8">
        <w:t>- другие вопросы в части проведения внутреннего финансового контроля и оформления его результатов.</w:t>
      </w:r>
    </w:p>
    <w:p w:rsidR="00D61BBC" w:rsidRPr="002B16B8" w:rsidRDefault="00D61BBC" w:rsidP="00140697">
      <w:pPr>
        <w:ind w:firstLine="709"/>
        <w:jc w:val="both"/>
      </w:pPr>
      <w:bookmarkStart w:id="14" w:name="sub_961"/>
      <w:r w:rsidRPr="002B16B8"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4"/>
    <w:p w:rsidR="00D61BBC" w:rsidRPr="002B16B8" w:rsidRDefault="00D61BBC" w:rsidP="00140697">
      <w:pPr>
        <w:ind w:firstLine="709"/>
        <w:jc w:val="both"/>
      </w:pPr>
      <w:r w:rsidRPr="002B16B8">
        <w:t>- составления и исполнения бюджета, составления бюджетной отчетности и ведения бюджетного учета;</w:t>
      </w:r>
    </w:p>
    <w:p w:rsidR="00D61BBC" w:rsidRPr="002B16B8" w:rsidRDefault="00D61BBC" w:rsidP="00140697">
      <w:pPr>
        <w:ind w:firstLine="709"/>
        <w:jc w:val="both"/>
      </w:pPr>
      <w:r w:rsidRPr="002B16B8"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D61BBC" w:rsidRPr="002B16B8" w:rsidRDefault="00D61BBC" w:rsidP="00140697">
      <w:pPr>
        <w:ind w:firstLine="709"/>
        <w:jc w:val="both"/>
      </w:pPr>
      <w:r w:rsidRPr="002B16B8">
        <w:t>- анализа дебиторской и кредиторской задолженности, и разработка рекомендаций по ее уменьшению и взысканию;</w:t>
      </w:r>
    </w:p>
    <w:p w:rsidR="00D61BBC" w:rsidRPr="002B16B8" w:rsidRDefault="00D61BBC" w:rsidP="00140697">
      <w:pPr>
        <w:ind w:firstLine="709"/>
        <w:jc w:val="both"/>
      </w:pPr>
      <w:r w:rsidRPr="002B16B8">
        <w:t>- анализа первичных данных бюджетного учета;</w:t>
      </w:r>
    </w:p>
    <w:p w:rsidR="00D61BBC" w:rsidRPr="002B16B8" w:rsidRDefault="00D61BBC" w:rsidP="00140697">
      <w:pPr>
        <w:ind w:firstLine="709"/>
        <w:jc w:val="both"/>
      </w:pPr>
      <w:r w:rsidRPr="002B16B8">
        <w:t>- выявления недостатков и нарушений в бюджетном учете и отчетности;</w:t>
      </w:r>
    </w:p>
    <w:p w:rsidR="00D61BBC" w:rsidRPr="002B16B8" w:rsidRDefault="00D61BBC" w:rsidP="00140697">
      <w:pPr>
        <w:ind w:firstLine="709"/>
        <w:jc w:val="both"/>
      </w:pPr>
      <w:r w:rsidRPr="002B16B8">
        <w:t>- наличия программно-технического комплекса для ведения бюджетного учета и его специфические особенности;</w:t>
      </w:r>
    </w:p>
    <w:p w:rsidR="00D61BBC" w:rsidRPr="002B16B8" w:rsidRDefault="00D61BBC" w:rsidP="00140697">
      <w:pPr>
        <w:ind w:firstLine="709"/>
        <w:jc w:val="both"/>
      </w:pPr>
      <w:r w:rsidRPr="002B16B8"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D61BBC" w:rsidRPr="002B16B8" w:rsidRDefault="00D61BBC" w:rsidP="00140697">
      <w:pPr>
        <w:ind w:firstLine="709"/>
        <w:jc w:val="both"/>
      </w:pPr>
      <w:bookmarkStart w:id="15" w:name="sub_962"/>
      <w:r w:rsidRPr="002B16B8"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5"/>
    <w:p w:rsidR="00D61BBC" w:rsidRPr="002B16B8" w:rsidRDefault="00D61BBC" w:rsidP="00140697">
      <w:pPr>
        <w:ind w:firstLine="709"/>
        <w:jc w:val="both"/>
      </w:pPr>
      <w:r w:rsidRPr="002B16B8"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D61BBC" w:rsidRPr="002B16B8" w:rsidRDefault="00D61BBC" w:rsidP="00140697">
      <w:pPr>
        <w:ind w:firstLine="709"/>
        <w:jc w:val="both"/>
      </w:pPr>
      <w:r w:rsidRPr="002B16B8"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D61BBC" w:rsidRPr="002B16B8" w:rsidRDefault="00D61BBC" w:rsidP="00140697">
      <w:pPr>
        <w:ind w:firstLine="709"/>
        <w:jc w:val="both"/>
      </w:pPr>
      <w:r w:rsidRPr="002B16B8"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D61BBC" w:rsidRPr="002B16B8" w:rsidRDefault="00D61BBC" w:rsidP="00140697">
      <w:pPr>
        <w:ind w:firstLine="709"/>
        <w:jc w:val="both"/>
      </w:pPr>
      <w:bookmarkStart w:id="16" w:name="sub_965"/>
      <w:r w:rsidRPr="002B16B8"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</w:t>
      </w:r>
    </w:p>
    <w:p w:rsidR="00D61BBC" w:rsidRPr="002B16B8" w:rsidRDefault="00D61BBC" w:rsidP="00140697">
      <w:pPr>
        <w:ind w:firstLine="709"/>
        <w:jc w:val="both"/>
      </w:pPr>
      <w:bookmarkStart w:id="17" w:name="sub_967"/>
      <w:bookmarkEnd w:id="16"/>
      <w:r w:rsidRPr="002B16B8"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7"/>
    <w:p w:rsidR="00D61BBC" w:rsidRPr="002B16B8" w:rsidRDefault="00D61BBC" w:rsidP="00140697">
      <w:pPr>
        <w:ind w:firstLine="709"/>
        <w:jc w:val="both"/>
      </w:pPr>
      <w:r w:rsidRPr="002B16B8">
        <w:t>Доказательства считаются достаточными, если информация, которая основывается на фактах, является убедительной.</w:t>
      </w:r>
    </w:p>
    <w:p w:rsidR="00D61BBC" w:rsidRPr="002B16B8" w:rsidRDefault="00D61BBC" w:rsidP="00140697">
      <w:pPr>
        <w:ind w:firstLine="709"/>
        <w:jc w:val="both"/>
      </w:pPr>
      <w:r w:rsidRPr="002B16B8">
        <w:t>Надежными доказательствами считаются, если информация является наиболее полной и заслуживает доверия.</w:t>
      </w:r>
    </w:p>
    <w:p w:rsidR="00D61BBC" w:rsidRPr="002B16B8" w:rsidRDefault="00D61BBC" w:rsidP="00140697">
      <w:pPr>
        <w:ind w:firstLine="709"/>
        <w:jc w:val="both"/>
      </w:pPr>
      <w:r w:rsidRPr="002B16B8">
        <w:t>Уместными доказательства являются, если информация подтверждает наблюдения и рекомендации.</w:t>
      </w:r>
    </w:p>
    <w:p w:rsidR="00D61BBC" w:rsidRPr="002B16B8" w:rsidRDefault="00D61BBC" w:rsidP="00140697">
      <w:pPr>
        <w:ind w:firstLine="709"/>
        <w:jc w:val="both"/>
      </w:pPr>
      <w:r w:rsidRPr="002B16B8">
        <w:t>Полезными доказательства считаются, если информация помогает субъекту контроля (аудита) достигать своих целей.</w:t>
      </w:r>
    </w:p>
    <w:p w:rsidR="00D61BBC" w:rsidRPr="002B16B8" w:rsidRDefault="00D61BBC" w:rsidP="00140697">
      <w:pPr>
        <w:ind w:firstLine="709"/>
        <w:jc w:val="both"/>
      </w:pPr>
      <w:r w:rsidRPr="002B16B8">
        <w:t>Доказательства должны обосновывать сделанные выводы и рекомендации.</w:t>
      </w:r>
    </w:p>
    <w:p w:rsidR="00D61BBC" w:rsidRPr="002B16B8" w:rsidRDefault="00D61BBC" w:rsidP="00140697">
      <w:pPr>
        <w:ind w:firstLine="709"/>
        <w:jc w:val="both"/>
      </w:pPr>
      <w:bookmarkStart w:id="18" w:name="sub_968"/>
      <w:r w:rsidRPr="002B16B8">
        <w:t>5.8. Заключение составляется в двух экземплярах и должно состоять из вводной, аналитической и итоговой частей.</w:t>
      </w:r>
    </w:p>
    <w:p w:rsidR="00D61BBC" w:rsidRPr="002B16B8" w:rsidRDefault="00D61BBC" w:rsidP="00140697">
      <w:pPr>
        <w:ind w:firstLine="709"/>
        <w:jc w:val="both"/>
      </w:pPr>
      <w:bookmarkStart w:id="19" w:name="sub_969"/>
      <w:bookmarkEnd w:id="18"/>
      <w:r w:rsidRPr="002B16B8"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D61BBC" w:rsidRPr="002B16B8" w:rsidRDefault="00D61BBC" w:rsidP="00140697">
      <w:pPr>
        <w:ind w:firstLine="709"/>
        <w:jc w:val="both"/>
      </w:pPr>
      <w:bookmarkStart w:id="20" w:name="sub_970"/>
      <w:bookmarkEnd w:id="19"/>
      <w:r w:rsidRPr="002B16B8">
        <w:t xml:space="preserve">5.10. </w:t>
      </w:r>
      <w:bookmarkStart w:id="21" w:name="sub_971"/>
      <w:bookmarkEnd w:id="20"/>
      <w:r w:rsidRPr="002B16B8"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Чаинского сельсовета.</w:t>
      </w:r>
    </w:p>
    <w:p w:rsidR="00D61BBC" w:rsidRPr="002B16B8" w:rsidRDefault="00D61BBC" w:rsidP="00140697">
      <w:pPr>
        <w:jc w:val="both"/>
      </w:pPr>
    </w:p>
    <w:p w:rsidR="00D61BBC" w:rsidRPr="002B16B8" w:rsidRDefault="00D61BBC" w:rsidP="00140697">
      <w:pPr>
        <w:ind w:firstLine="709"/>
        <w:jc w:val="both"/>
        <w:rPr>
          <w:b/>
        </w:rPr>
      </w:pPr>
    </w:p>
    <w:bookmarkEnd w:id="21"/>
    <w:p w:rsidR="00D61BBC" w:rsidRPr="002B16B8" w:rsidRDefault="00D61BBC" w:rsidP="00140697">
      <w:pPr>
        <w:ind w:firstLine="709"/>
        <w:jc w:val="both"/>
        <w:rPr>
          <w:b/>
        </w:rPr>
      </w:pPr>
    </w:p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/>
    <w:p w:rsidR="00D61BBC" w:rsidRPr="002B16B8" w:rsidRDefault="00D61BBC" w:rsidP="00140697">
      <w:pPr>
        <w:pStyle w:val="BodyTextIndent"/>
        <w:spacing w:after="0"/>
        <w:ind w:left="4860"/>
        <w:jc w:val="right"/>
      </w:pPr>
    </w:p>
    <w:p w:rsidR="00D61BBC" w:rsidRDefault="00D61BBC" w:rsidP="00140697">
      <w:pPr>
        <w:pStyle w:val="BodyTextIndent"/>
        <w:spacing w:after="0"/>
        <w:ind w:left="4860"/>
        <w:jc w:val="right"/>
      </w:pPr>
    </w:p>
    <w:p w:rsidR="00D61BBC" w:rsidRDefault="00D61BBC" w:rsidP="00140697">
      <w:pPr>
        <w:sectPr w:rsidR="00D61BBC" w:rsidSect="00140697">
          <w:headerReference w:type="even" r:id="rId7"/>
          <w:footnotePr>
            <w:pos w:val="beneathText"/>
          </w:footnotePr>
          <w:pgSz w:w="11905" w:h="16837"/>
          <w:pgMar w:top="709" w:right="851" w:bottom="709" w:left="1304" w:header="720" w:footer="720" w:gutter="0"/>
          <w:cols w:space="720"/>
          <w:docGrid w:linePitch="360"/>
        </w:sectPr>
      </w:pP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826E79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26E79">
        <w:rPr>
          <w:sz w:val="28"/>
          <w:szCs w:val="28"/>
        </w:rPr>
        <w:t xml:space="preserve">     </w:t>
      </w:r>
      <w:r w:rsidRPr="00F67668">
        <w:rPr>
          <w:sz w:val="20"/>
          <w:szCs w:val="20"/>
        </w:rPr>
        <w:t>Приложение №1</w:t>
      </w: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к «Порядку осуществления внутреннего финансового контроля</w:t>
      </w:r>
    </w:p>
    <w:p w:rsidR="00D61BBC" w:rsidRDefault="00D61BBC" w:rsidP="00841441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 xml:space="preserve"> и внутреннего финансового аудита в </w:t>
      </w:r>
      <w:r>
        <w:rPr>
          <w:sz w:val="20"/>
          <w:szCs w:val="20"/>
        </w:rPr>
        <w:t xml:space="preserve">администрации Чаинского сельсовета </w:t>
      </w:r>
    </w:p>
    <w:p w:rsidR="00D61BBC" w:rsidRPr="00826E79" w:rsidRDefault="00D61BBC" w:rsidP="00841441">
      <w:pPr>
        <w:pStyle w:val="NoSpacing"/>
        <w:jc w:val="right"/>
      </w:pPr>
      <w:r>
        <w:rPr>
          <w:sz w:val="20"/>
          <w:szCs w:val="20"/>
        </w:rPr>
        <w:t>Купинского района Новосибирской области</w:t>
      </w:r>
      <w:r>
        <w:t>»</w:t>
      </w:r>
      <w:r w:rsidRPr="00826E79">
        <w:t xml:space="preserve"> </w:t>
      </w:r>
    </w:p>
    <w:p w:rsidR="00D61BBC" w:rsidRDefault="00D61BBC" w:rsidP="00140697">
      <w:pPr>
        <w:pStyle w:val="NoSpacing"/>
        <w:jc w:val="right"/>
        <w:rPr>
          <w:b/>
          <w:u w:val="single"/>
        </w:rPr>
      </w:pPr>
      <w:r>
        <w:rPr>
          <w:b/>
          <w:u w:val="single"/>
        </w:rPr>
        <w:t xml:space="preserve">       </w:t>
      </w:r>
    </w:p>
    <w:p w:rsidR="00D61BBC" w:rsidRPr="00F67668" w:rsidRDefault="00D61BBC" w:rsidP="00140697">
      <w:pPr>
        <w:pStyle w:val="NoSpacing"/>
        <w:jc w:val="center"/>
        <w:rPr>
          <w:b/>
        </w:rPr>
      </w:pPr>
      <w:r w:rsidRPr="00F67668">
        <w:rPr>
          <w:b/>
        </w:rPr>
        <w:t xml:space="preserve">                                                                             </w:t>
      </w:r>
    </w:p>
    <w:p w:rsidR="00D61BBC" w:rsidRPr="00F67668" w:rsidRDefault="00D61BBC" w:rsidP="00140697">
      <w:pPr>
        <w:pStyle w:val="NoSpacing"/>
        <w:jc w:val="center"/>
        <w:rPr>
          <w:b/>
        </w:rPr>
      </w:pPr>
      <w:r w:rsidRPr="00F67668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</w:t>
      </w:r>
      <w:r w:rsidRPr="00F67668">
        <w:rPr>
          <w:b/>
        </w:rPr>
        <w:t xml:space="preserve">УТВЕРЖДАЮ:     </w:t>
      </w:r>
    </w:p>
    <w:p w:rsidR="00D61BBC" w:rsidRPr="00F67668" w:rsidRDefault="00D61BBC" w:rsidP="00140697">
      <w:pPr>
        <w:pStyle w:val="NoSpacing"/>
        <w:rPr>
          <w:b/>
          <w:lang w:eastAsia="ar-SA"/>
        </w:rPr>
      </w:pPr>
      <w:r w:rsidRPr="00F67668">
        <w:rPr>
          <w:lang w:eastAsia="ar-SA"/>
        </w:rPr>
        <w:t xml:space="preserve">                                                                                                                   </w:t>
      </w:r>
      <w:r>
        <w:rPr>
          <w:lang w:eastAsia="ar-SA"/>
        </w:rPr>
        <w:t xml:space="preserve">             </w:t>
      </w:r>
    </w:p>
    <w:p w:rsidR="00D61BBC" w:rsidRDefault="00D61BBC" w:rsidP="00140697">
      <w:pPr>
        <w:pStyle w:val="NoSpacing"/>
        <w:rPr>
          <w:b/>
          <w:lang w:eastAsia="ar-SA"/>
        </w:rPr>
      </w:pPr>
      <w:r w:rsidRPr="00F67668">
        <w:rPr>
          <w:b/>
          <w:lang w:eastAsia="ar-SA"/>
        </w:rPr>
        <w:t xml:space="preserve">                                                                                                          </w:t>
      </w:r>
      <w:r>
        <w:rPr>
          <w:b/>
          <w:lang w:eastAsia="ar-SA"/>
        </w:rPr>
        <w:t xml:space="preserve">                                                   Г</w:t>
      </w:r>
      <w:r w:rsidRPr="00F67668">
        <w:rPr>
          <w:b/>
          <w:lang w:eastAsia="ar-SA"/>
        </w:rPr>
        <w:t xml:space="preserve">лава </w:t>
      </w:r>
      <w:r>
        <w:rPr>
          <w:b/>
          <w:lang w:eastAsia="ar-SA"/>
        </w:rPr>
        <w:t>Чаинского сельсовета</w:t>
      </w:r>
    </w:p>
    <w:p w:rsidR="00D61BBC" w:rsidRPr="00F67668" w:rsidRDefault="00D61BBC" w:rsidP="00140697">
      <w:pPr>
        <w:pStyle w:val="NoSpacing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67668">
        <w:rPr>
          <w:b/>
          <w:lang w:eastAsia="ar-SA"/>
        </w:rPr>
        <w:t xml:space="preserve">    </w:t>
      </w:r>
      <w:r>
        <w:rPr>
          <w:b/>
          <w:lang w:eastAsia="ar-SA"/>
        </w:rPr>
        <w:t>__________</w:t>
      </w:r>
      <w:r w:rsidRPr="00F67668">
        <w:rPr>
          <w:b/>
          <w:lang w:eastAsia="ar-SA"/>
        </w:rPr>
        <w:t xml:space="preserve">    </w:t>
      </w:r>
      <w:r>
        <w:rPr>
          <w:b/>
          <w:lang w:eastAsia="ar-SA"/>
        </w:rPr>
        <w:t>Ф.И.О.</w:t>
      </w:r>
    </w:p>
    <w:p w:rsidR="00D61BBC" w:rsidRPr="00F30759" w:rsidRDefault="00D61BBC" w:rsidP="00140697">
      <w:pPr>
        <w:pStyle w:val="NoSpacing"/>
        <w:rPr>
          <w:lang w:eastAsia="ar-SA"/>
        </w:rPr>
      </w:pPr>
      <w:r w:rsidRPr="00F67668">
        <w:rPr>
          <w:lang w:eastAsia="ar-SA"/>
        </w:rPr>
        <w:t xml:space="preserve">                                                                                    </w:t>
      </w:r>
      <w:r>
        <w:rPr>
          <w:lang w:eastAsia="ar-SA"/>
        </w:rPr>
        <w:t xml:space="preserve">                                                                                                                          </w:t>
      </w:r>
      <w:r w:rsidRPr="00F67668">
        <w:rPr>
          <w:lang w:eastAsia="ar-SA"/>
        </w:rPr>
        <w:t xml:space="preserve"> </w:t>
      </w:r>
    </w:p>
    <w:p w:rsidR="00D61BBC" w:rsidRDefault="00D61BBC" w:rsidP="00140697">
      <w:pPr>
        <w:pStyle w:val="NoSpacing"/>
        <w:rPr>
          <w:lang w:eastAsia="ar-SA"/>
        </w:rPr>
      </w:pPr>
      <w:r w:rsidRPr="00F67668">
        <w:rPr>
          <w:lang w:eastAsia="ar-SA"/>
        </w:rPr>
        <w:t xml:space="preserve">                                                                                                                   </w:t>
      </w:r>
    </w:p>
    <w:p w:rsidR="00D61BBC" w:rsidRDefault="00D61BBC" w:rsidP="00140697">
      <w:pPr>
        <w:pStyle w:val="NoSpacing"/>
        <w:jc w:val="center"/>
        <w:rPr>
          <w:b/>
        </w:rPr>
      </w:pPr>
    </w:p>
    <w:p w:rsidR="00D61BBC" w:rsidRPr="00F67668" w:rsidRDefault="00D61BBC" w:rsidP="00140697">
      <w:pPr>
        <w:pStyle w:val="NoSpacing"/>
        <w:jc w:val="center"/>
        <w:rPr>
          <w:b/>
        </w:rPr>
      </w:pPr>
      <w:r w:rsidRPr="00F67668">
        <w:rPr>
          <w:b/>
        </w:rPr>
        <w:t>ПЛАН</w:t>
      </w:r>
    </w:p>
    <w:p w:rsidR="00D61BBC" w:rsidRPr="00F67668" w:rsidRDefault="00D61BBC" w:rsidP="00140697">
      <w:pPr>
        <w:spacing w:after="100" w:afterAutospacing="1"/>
        <w:contextualSpacing/>
        <w:jc w:val="center"/>
        <w:rPr>
          <w:b/>
        </w:rPr>
      </w:pPr>
      <w:r w:rsidRPr="00F67668">
        <w:rPr>
          <w:b/>
        </w:rPr>
        <w:t xml:space="preserve">проведения проверок по внутреннему финансовому контролю и внутреннему финансовому аудиту в </w:t>
      </w:r>
      <w:r>
        <w:rPr>
          <w:b/>
        </w:rPr>
        <w:t>администрации Чаинского сельсовета  Купинского района Новосибирской области</w:t>
      </w:r>
    </w:p>
    <w:p w:rsidR="00D61BBC" w:rsidRPr="00F67668" w:rsidRDefault="00D61BBC" w:rsidP="00140697">
      <w:pPr>
        <w:spacing w:after="100" w:afterAutospacing="1"/>
        <w:contextualSpacing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2268"/>
        <w:gridCol w:w="2126"/>
        <w:gridCol w:w="1560"/>
        <w:gridCol w:w="1559"/>
        <w:gridCol w:w="1843"/>
      </w:tblGrid>
      <w:tr w:rsidR="00D61BBC" w:rsidRPr="00F67668" w:rsidTr="00C50255">
        <w:tc>
          <w:tcPr>
            <w:tcW w:w="594" w:type="dxa"/>
            <w:vAlign w:val="center"/>
          </w:tcPr>
          <w:p w:rsidR="00D61BBC" w:rsidRPr="00F67668" w:rsidRDefault="00D61BBC" w:rsidP="00C50255">
            <w:pPr>
              <w:spacing w:after="100" w:afterAutospacing="1"/>
              <w:contextualSpacing/>
              <w:jc w:val="center"/>
            </w:pPr>
            <w:r w:rsidRPr="00F67668">
              <w:t>№ п\п</w:t>
            </w:r>
          </w:p>
        </w:tc>
        <w:tc>
          <w:tcPr>
            <w:tcW w:w="5326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F67668">
              <w:t>Объект</w:t>
            </w:r>
            <w:r>
              <w:t xml:space="preserve"> </w:t>
            </w:r>
            <w:r w:rsidRPr="00F67668">
              <w:t>проверки</w:t>
            </w:r>
          </w:p>
        </w:tc>
        <w:tc>
          <w:tcPr>
            <w:tcW w:w="2268" w:type="dxa"/>
            <w:vAlign w:val="center"/>
          </w:tcPr>
          <w:p w:rsidR="00D61BBC" w:rsidRPr="008816F0" w:rsidRDefault="00D61BBC" w:rsidP="00C5025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F67668">
              <w:t>Тема проверки</w:t>
            </w:r>
          </w:p>
        </w:tc>
        <w:tc>
          <w:tcPr>
            <w:tcW w:w="2126" w:type="dxa"/>
            <w:vAlign w:val="center"/>
          </w:tcPr>
          <w:p w:rsidR="00D61BBC" w:rsidRPr="00F67668" w:rsidRDefault="00D61BBC" w:rsidP="00C50255">
            <w:pPr>
              <w:jc w:val="center"/>
            </w:pPr>
            <w:r w:rsidRPr="00F67668">
              <w:t>Период</w:t>
            </w:r>
          </w:p>
          <w:p w:rsidR="00D61BBC" w:rsidRPr="008816F0" w:rsidRDefault="00D61BBC" w:rsidP="00C5025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F67668">
              <w:t>проверки</w:t>
            </w:r>
          </w:p>
        </w:tc>
        <w:tc>
          <w:tcPr>
            <w:tcW w:w="1560" w:type="dxa"/>
            <w:vAlign w:val="center"/>
          </w:tcPr>
          <w:p w:rsidR="00D61BBC" w:rsidRPr="00F67668" w:rsidRDefault="00D61BBC" w:rsidP="00C50255">
            <w:pPr>
              <w:spacing w:after="100" w:afterAutospacing="1"/>
              <w:contextualSpacing/>
              <w:jc w:val="center"/>
            </w:pPr>
            <w:r w:rsidRPr="00F67668">
              <w:t>Метод контроля</w:t>
            </w:r>
          </w:p>
        </w:tc>
        <w:tc>
          <w:tcPr>
            <w:tcW w:w="1559" w:type="dxa"/>
            <w:vAlign w:val="center"/>
          </w:tcPr>
          <w:p w:rsidR="00D61BBC" w:rsidRPr="00F67668" w:rsidRDefault="00D61BBC" w:rsidP="00C50255">
            <w:pPr>
              <w:spacing w:after="100" w:afterAutospacing="1"/>
              <w:contextualSpacing/>
              <w:jc w:val="center"/>
            </w:pPr>
            <w:r w:rsidRPr="00F67668">
              <w:t>Срок</w:t>
            </w:r>
            <w:r>
              <w:t xml:space="preserve"> </w:t>
            </w:r>
            <w:r w:rsidRPr="00F67668">
              <w:t>проведения</w:t>
            </w:r>
          </w:p>
        </w:tc>
        <w:tc>
          <w:tcPr>
            <w:tcW w:w="1843" w:type="dxa"/>
            <w:vAlign w:val="center"/>
          </w:tcPr>
          <w:p w:rsidR="00D61BBC" w:rsidRPr="00F67668" w:rsidRDefault="00D61BBC" w:rsidP="00C50255">
            <w:pPr>
              <w:jc w:val="center"/>
            </w:pPr>
            <w:r w:rsidRPr="00F67668">
              <w:t>Ответственные исполнители</w:t>
            </w:r>
          </w:p>
          <w:p w:rsidR="00D61BBC" w:rsidRPr="008816F0" w:rsidRDefault="00D61BBC" w:rsidP="00C50255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</w:tr>
      <w:tr w:rsidR="00D61BBC" w:rsidRPr="0000632D" w:rsidTr="00C50255">
        <w:tc>
          <w:tcPr>
            <w:tcW w:w="594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190979">
              <w:t>1</w:t>
            </w:r>
          </w:p>
        </w:tc>
        <w:tc>
          <w:tcPr>
            <w:tcW w:w="5326" w:type="dxa"/>
            <w:vAlign w:val="center"/>
          </w:tcPr>
          <w:p w:rsidR="00D61BBC" w:rsidRPr="00190979" w:rsidRDefault="00D61BBC" w:rsidP="00420DBA">
            <w:pPr>
              <w:spacing w:after="100" w:afterAutospacing="1"/>
              <w:contextualSpacing/>
              <w:jc w:val="center"/>
            </w:pPr>
            <w:r w:rsidRPr="00190979">
              <w:t xml:space="preserve">Администрация </w:t>
            </w:r>
            <w:r>
              <w:t>Чаинского сельсовета</w:t>
            </w:r>
          </w:p>
        </w:tc>
        <w:tc>
          <w:tcPr>
            <w:tcW w:w="2268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8816F0">
              <w:rPr>
                <w:color w:val="333333"/>
              </w:rPr>
              <w:t>Проверка финансово-хозяйственной деятельности администрации</w:t>
            </w:r>
          </w:p>
        </w:tc>
        <w:tc>
          <w:tcPr>
            <w:tcW w:w="2126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190979">
              <w:t>Ежегодно (за прошедший финансовый год)</w:t>
            </w:r>
          </w:p>
        </w:tc>
        <w:tc>
          <w:tcPr>
            <w:tcW w:w="1560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190979">
              <w:t>Внутренний финансовый контроль и аудит</w:t>
            </w:r>
          </w:p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 w:rsidRPr="00BE5DC3">
              <w:t>Февраль</w:t>
            </w:r>
          </w:p>
        </w:tc>
        <w:tc>
          <w:tcPr>
            <w:tcW w:w="1843" w:type="dxa"/>
            <w:vAlign w:val="center"/>
          </w:tcPr>
          <w:p w:rsidR="00D61BBC" w:rsidRPr="00190979" w:rsidRDefault="00D61BBC" w:rsidP="00C50255">
            <w:pPr>
              <w:jc w:val="center"/>
            </w:pPr>
            <w:r w:rsidRPr="00190979">
              <w:t>Рабочая группа</w:t>
            </w:r>
          </w:p>
        </w:tc>
      </w:tr>
      <w:tr w:rsidR="00D61BBC" w:rsidRPr="0000632D" w:rsidTr="00C50255">
        <w:tc>
          <w:tcPr>
            <w:tcW w:w="594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>
              <w:t>2</w:t>
            </w:r>
          </w:p>
        </w:tc>
        <w:tc>
          <w:tcPr>
            <w:tcW w:w="5326" w:type="dxa"/>
            <w:vAlign w:val="center"/>
          </w:tcPr>
          <w:p w:rsidR="00D61BBC" w:rsidRPr="00190979" w:rsidRDefault="00D61BBC" w:rsidP="00C50255">
            <w:pPr>
              <w:spacing w:after="100" w:afterAutospacing="1"/>
              <w:contextualSpacing/>
              <w:jc w:val="center"/>
            </w:pPr>
            <w:r>
              <w:t>МКУ Чаинского сельсовета «Культурно-досуговый центр «Чайка»</w:t>
            </w:r>
          </w:p>
        </w:tc>
        <w:tc>
          <w:tcPr>
            <w:tcW w:w="2268" w:type="dxa"/>
            <w:vAlign w:val="center"/>
          </w:tcPr>
          <w:p w:rsidR="00D61BBC" w:rsidRPr="00190979" w:rsidRDefault="00D61BBC" w:rsidP="00420DBA">
            <w:pPr>
              <w:spacing w:after="100" w:afterAutospacing="1"/>
              <w:contextualSpacing/>
              <w:jc w:val="center"/>
            </w:pPr>
            <w:r w:rsidRPr="008816F0">
              <w:rPr>
                <w:color w:val="333333"/>
              </w:rPr>
              <w:t xml:space="preserve">Проверка финансово-хозяйственной деятельности </w:t>
            </w:r>
          </w:p>
        </w:tc>
        <w:tc>
          <w:tcPr>
            <w:tcW w:w="2126" w:type="dxa"/>
            <w:vAlign w:val="center"/>
          </w:tcPr>
          <w:p w:rsidR="00D61BBC" w:rsidRPr="00190979" w:rsidRDefault="00D61BBC" w:rsidP="004209DA">
            <w:pPr>
              <w:spacing w:after="100" w:afterAutospacing="1"/>
              <w:contextualSpacing/>
              <w:jc w:val="center"/>
            </w:pPr>
            <w:r w:rsidRPr="00190979">
              <w:t>Ежегодно (за прошедший финансовый год)</w:t>
            </w:r>
          </w:p>
        </w:tc>
        <w:tc>
          <w:tcPr>
            <w:tcW w:w="1560" w:type="dxa"/>
            <w:vAlign w:val="center"/>
          </w:tcPr>
          <w:p w:rsidR="00D61BBC" w:rsidRPr="00190979" w:rsidRDefault="00D61BBC" w:rsidP="004209DA">
            <w:pPr>
              <w:spacing w:after="100" w:afterAutospacing="1"/>
              <w:contextualSpacing/>
              <w:jc w:val="center"/>
            </w:pPr>
            <w:r w:rsidRPr="00190979">
              <w:t>Внутренний финансовый контроль и аудит</w:t>
            </w:r>
          </w:p>
          <w:p w:rsidR="00D61BBC" w:rsidRPr="00190979" w:rsidRDefault="00D61BBC" w:rsidP="004209DA">
            <w:pPr>
              <w:spacing w:after="100" w:afterAutospacing="1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D61BBC" w:rsidRPr="00190979" w:rsidRDefault="00D61BBC" w:rsidP="004209DA">
            <w:pPr>
              <w:spacing w:after="100" w:afterAutospacing="1"/>
              <w:contextualSpacing/>
              <w:jc w:val="center"/>
            </w:pPr>
            <w:r w:rsidRPr="00BE5DC3">
              <w:t>Февраль</w:t>
            </w:r>
          </w:p>
        </w:tc>
        <w:tc>
          <w:tcPr>
            <w:tcW w:w="1843" w:type="dxa"/>
            <w:vAlign w:val="center"/>
          </w:tcPr>
          <w:p w:rsidR="00D61BBC" w:rsidRPr="00190979" w:rsidRDefault="00D61BBC" w:rsidP="004209DA">
            <w:pPr>
              <w:jc w:val="center"/>
            </w:pPr>
            <w:r w:rsidRPr="00190979">
              <w:t>Рабочая группа</w:t>
            </w:r>
          </w:p>
        </w:tc>
      </w:tr>
    </w:tbl>
    <w:p w:rsidR="00D61BBC" w:rsidRPr="0000632D" w:rsidRDefault="00D61BBC" w:rsidP="00140697"/>
    <w:p w:rsidR="00D61BBC" w:rsidRPr="004F3D4F" w:rsidRDefault="00D61BBC" w:rsidP="00140697">
      <w:pPr>
        <w:jc w:val="both"/>
        <w:rPr>
          <w:color w:val="000000"/>
          <w:sz w:val="20"/>
          <w:szCs w:val="20"/>
        </w:rPr>
        <w:sectPr w:rsidR="00D61BBC" w:rsidRPr="004F3D4F" w:rsidSect="00190979">
          <w:pgSz w:w="16838" w:h="11906" w:orient="landscape"/>
          <w:pgMar w:top="1304" w:right="851" w:bottom="851" w:left="851" w:header="720" w:footer="720" w:gutter="0"/>
          <w:cols w:space="720"/>
          <w:docGrid w:linePitch="326"/>
        </w:sectPr>
      </w:pP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826E79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826E79">
        <w:rPr>
          <w:sz w:val="28"/>
          <w:szCs w:val="28"/>
        </w:rPr>
        <w:t xml:space="preserve">     </w:t>
      </w:r>
      <w:r w:rsidRPr="00F67668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к «Порядку осуществления внутреннего финансового контроля</w:t>
      </w:r>
    </w:p>
    <w:p w:rsidR="00D61BBC" w:rsidRDefault="00D61BBC" w:rsidP="00420DBA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 xml:space="preserve"> и внутреннего финансового аудита в </w:t>
      </w:r>
      <w:r>
        <w:rPr>
          <w:sz w:val="20"/>
          <w:szCs w:val="20"/>
        </w:rPr>
        <w:t xml:space="preserve">администрации Чаинского сельсовета </w:t>
      </w:r>
    </w:p>
    <w:p w:rsidR="00D61BBC" w:rsidRDefault="00D61BBC" w:rsidP="00420DBA">
      <w:pPr>
        <w:pStyle w:val="NoSpacing"/>
        <w:jc w:val="right"/>
      </w:pPr>
      <w:r>
        <w:rPr>
          <w:sz w:val="20"/>
          <w:szCs w:val="20"/>
        </w:rPr>
        <w:t>Купинского района Новосибирской области</w:t>
      </w:r>
      <w:r>
        <w:t>»</w:t>
      </w:r>
      <w:r w:rsidRPr="00826E79">
        <w:t xml:space="preserve"> </w:t>
      </w:r>
    </w:p>
    <w:p w:rsidR="00D61BBC" w:rsidRDefault="00D61BBC" w:rsidP="00140697">
      <w:pPr>
        <w:pStyle w:val="BodyTextIndent"/>
        <w:spacing w:after="0"/>
        <w:ind w:left="0"/>
        <w:jc w:val="both"/>
      </w:pPr>
    </w:p>
    <w:p w:rsidR="00D61BBC" w:rsidRDefault="00D61BBC" w:rsidP="00140697">
      <w:pPr>
        <w:pStyle w:val="NoSpacing"/>
      </w:pPr>
      <w:r w:rsidRPr="0088388F">
        <w:t xml:space="preserve">                    </w:t>
      </w:r>
      <w:r>
        <w:t xml:space="preserve">                                                                  </w:t>
      </w:r>
    </w:p>
    <w:p w:rsidR="00D61BBC" w:rsidRPr="0088388F" w:rsidRDefault="00D61BBC" w:rsidP="00140697">
      <w:pPr>
        <w:pStyle w:val="NoSpacing"/>
        <w:rPr>
          <w:b/>
        </w:rPr>
      </w:pPr>
      <w:r>
        <w:t xml:space="preserve">                                                                              </w:t>
      </w:r>
      <w:r w:rsidRPr="0088388F">
        <w:rPr>
          <w:b/>
        </w:rPr>
        <w:t xml:space="preserve">УТВЕРЖДАЮ:     </w:t>
      </w:r>
    </w:p>
    <w:p w:rsidR="00D61BBC" w:rsidRPr="0088388F" w:rsidRDefault="00D61BBC" w:rsidP="00140697">
      <w:pPr>
        <w:pStyle w:val="NoSpacing"/>
        <w:rPr>
          <w:b/>
        </w:rPr>
      </w:pPr>
      <w:r w:rsidRPr="0088388F">
        <w:rPr>
          <w:b/>
        </w:rPr>
        <w:t xml:space="preserve">                                                   </w:t>
      </w:r>
      <w:r>
        <w:rPr>
          <w:b/>
        </w:rPr>
        <w:t xml:space="preserve">             </w:t>
      </w:r>
    </w:p>
    <w:p w:rsidR="00D61BBC" w:rsidRDefault="00D61BBC" w:rsidP="0014069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Г</w:t>
      </w:r>
      <w:r w:rsidRPr="0088388F">
        <w:rPr>
          <w:b/>
        </w:rPr>
        <w:t xml:space="preserve">лава </w:t>
      </w:r>
      <w:r>
        <w:rPr>
          <w:b/>
        </w:rPr>
        <w:t>Чаинского сельсовета</w:t>
      </w:r>
    </w:p>
    <w:p w:rsidR="00D61BBC" w:rsidRPr="0088388F" w:rsidRDefault="00D61BBC" w:rsidP="0014069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88388F">
        <w:rPr>
          <w:b/>
        </w:rPr>
        <w:t xml:space="preserve">    __________   </w:t>
      </w:r>
      <w:r>
        <w:rPr>
          <w:b/>
        </w:rPr>
        <w:t>Ф.И.О.</w:t>
      </w:r>
    </w:p>
    <w:p w:rsidR="00D61BBC" w:rsidRDefault="00D61BBC" w:rsidP="00140697">
      <w:pPr>
        <w:pStyle w:val="BodyTextIndent"/>
        <w:spacing w:after="0"/>
        <w:ind w:left="0"/>
        <w:jc w:val="both"/>
      </w:pPr>
    </w:p>
    <w:p w:rsidR="00D61BBC" w:rsidRDefault="00D61BBC" w:rsidP="00140697">
      <w:pPr>
        <w:pStyle w:val="BodyTextIndent"/>
        <w:spacing w:after="0"/>
        <w:ind w:left="0"/>
        <w:jc w:val="both"/>
      </w:pPr>
    </w:p>
    <w:p w:rsidR="00D61BBC" w:rsidRDefault="00D61BBC" w:rsidP="00140697">
      <w:pPr>
        <w:pStyle w:val="BodyTextIndent"/>
        <w:spacing w:after="0"/>
        <w:ind w:left="0"/>
        <w:jc w:val="both"/>
      </w:pPr>
    </w:p>
    <w:p w:rsidR="00D61BBC" w:rsidRDefault="00D61BBC" w:rsidP="00420DBA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61BBC" w:rsidRPr="002B16B8" w:rsidRDefault="00D61BBC" w:rsidP="002B16B8">
      <w:pPr>
        <w:pStyle w:val="NoSpacing"/>
        <w:jc w:val="both"/>
      </w:pPr>
      <w:r w:rsidRPr="002B16B8">
        <w:t xml:space="preserve">              Утвердить следующий состав рабочей группы, осуществляющей внутренний финансовый контроль и внутренний финансовый аудит в администрации Чаинского сельсовета  Купинского района Новосибирской области:</w:t>
      </w: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contextualSpacing/>
        <w:jc w:val="both"/>
      </w:pPr>
      <w:r w:rsidRPr="002B16B8">
        <w:t>Руководитель рабочей группы:</w:t>
      </w:r>
    </w:p>
    <w:p w:rsidR="00D61BBC" w:rsidRPr="002B16B8" w:rsidRDefault="00D61BBC" w:rsidP="00140697">
      <w:pPr>
        <w:spacing w:after="100" w:afterAutospacing="1"/>
        <w:contextualSpacing/>
        <w:jc w:val="both"/>
      </w:pPr>
      <w:r w:rsidRPr="002B16B8">
        <w:t xml:space="preserve"> </w:t>
      </w:r>
    </w:p>
    <w:p w:rsidR="00D61BBC" w:rsidRPr="002B16B8" w:rsidRDefault="00D61BBC" w:rsidP="00140697">
      <w:pPr>
        <w:spacing w:after="100" w:afterAutospacing="1"/>
        <w:contextualSpacing/>
        <w:jc w:val="both"/>
        <w:rPr>
          <w:b/>
        </w:rPr>
      </w:pPr>
      <w:r w:rsidRPr="002B16B8">
        <w:t xml:space="preserve">          Глава Чаинского сельсовета                              А.Г.Васильев</w:t>
      </w: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contextualSpacing/>
        <w:jc w:val="both"/>
      </w:pPr>
      <w:r w:rsidRPr="002B16B8">
        <w:t>Члены рабочей группы:</w:t>
      </w: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contextualSpacing/>
        <w:jc w:val="both"/>
      </w:pPr>
      <w:r w:rsidRPr="002B16B8">
        <w:t xml:space="preserve">         </w:t>
      </w:r>
    </w:p>
    <w:p w:rsidR="00D61BBC" w:rsidRPr="002B16B8" w:rsidRDefault="00D61BBC" w:rsidP="00140697">
      <w:pPr>
        <w:spacing w:after="100" w:afterAutospacing="1"/>
        <w:contextualSpacing/>
        <w:jc w:val="both"/>
      </w:pPr>
      <w:r w:rsidRPr="002B16B8">
        <w:t xml:space="preserve">          Специалист 1 разряда                                             И.Н.Герасимова</w:t>
      </w: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ind w:firstLine="708"/>
        <w:contextualSpacing/>
        <w:jc w:val="both"/>
      </w:pPr>
      <w:r w:rsidRPr="002B16B8">
        <w:t>Директор КДЦ                                                          О.В.Чурсина</w:t>
      </w:r>
    </w:p>
    <w:p w:rsidR="00D61BBC" w:rsidRPr="002B16B8" w:rsidRDefault="00D61BBC" w:rsidP="00140697">
      <w:pPr>
        <w:spacing w:after="100" w:afterAutospacing="1"/>
        <w:ind w:firstLine="708"/>
        <w:contextualSpacing/>
        <w:jc w:val="both"/>
      </w:pPr>
    </w:p>
    <w:p w:rsidR="00D61BBC" w:rsidRPr="002B16B8" w:rsidRDefault="00D61BBC" w:rsidP="00140697">
      <w:pPr>
        <w:spacing w:after="100" w:afterAutospacing="1"/>
        <w:ind w:firstLine="708"/>
        <w:contextualSpacing/>
        <w:jc w:val="both"/>
      </w:pPr>
    </w:p>
    <w:p w:rsidR="00D61BBC" w:rsidRPr="002B16B8" w:rsidRDefault="00D61BBC" w:rsidP="00140697">
      <w:pPr>
        <w:spacing w:after="100" w:afterAutospacing="1"/>
        <w:ind w:firstLine="708"/>
        <w:contextualSpacing/>
        <w:jc w:val="both"/>
      </w:pPr>
      <w:r w:rsidRPr="002B16B8">
        <w:t>Специалист 1 разряда                                              Е.Я.Бульба</w:t>
      </w: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140697">
      <w:pPr>
        <w:spacing w:after="100" w:afterAutospacing="1"/>
        <w:contextualSpacing/>
        <w:jc w:val="both"/>
      </w:pPr>
    </w:p>
    <w:p w:rsidR="00D61BBC" w:rsidRPr="002B16B8" w:rsidRDefault="00D61BBC" w:rsidP="00420DBA">
      <w:pPr>
        <w:pStyle w:val="BodyTextIndent"/>
        <w:spacing w:after="0"/>
        <w:ind w:left="0"/>
      </w:pPr>
      <w:r w:rsidRPr="002B16B8">
        <w:t xml:space="preserve">          Специалист 1 разряда                                             И.П.Зеленова</w:t>
      </w:r>
    </w:p>
    <w:p w:rsidR="00D61BBC" w:rsidRPr="002B16B8" w:rsidRDefault="00D61BBC" w:rsidP="00140697">
      <w:pPr>
        <w:pStyle w:val="BodyTextIndent"/>
        <w:spacing w:after="0"/>
        <w:ind w:left="708"/>
      </w:pPr>
      <w:r w:rsidRPr="002B16B8">
        <w:t xml:space="preserve">                                      </w:t>
      </w:r>
    </w:p>
    <w:p w:rsidR="00D61BBC" w:rsidRPr="002B16B8" w:rsidRDefault="00D61BBC" w:rsidP="00140697">
      <w:pPr>
        <w:pStyle w:val="BodyTextIndent"/>
        <w:spacing w:after="0"/>
        <w:ind w:left="0"/>
      </w:pPr>
      <w:r w:rsidRPr="002B16B8">
        <w:t xml:space="preserve">        </w:t>
      </w:r>
    </w:p>
    <w:p w:rsidR="00D61BBC" w:rsidRPr="002B16B8" w:rsidRDefault="00D61BBC" w:rsidP="00420DBA">
      <w:pPr>
        <w:pStyle w:val="BodyTextIndent"/>
        <w:spacing w:after="0"/>
      </w:pPr>
      <w:r w:rsidRPr="002B16B8">
        <w:t xml:space="preserve">       </w:t>
      </w: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к «Порядку осуществления внутреннего финансового контроля</w:t>
      </w:r>
    </w:p>
    <w:p w:rsidR="00D61BBC" w:rsidRDefault="00D61BBC" w:rsidP="00420DBA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 xml:space="preserve"> и внутреннего финансового аудита в </w:t>
      </w:r>
      <w:r>
        <w:rPr>
          <w:sz w:val="20"/>
          <w:szCs w:val="20"/>
        </w:rPr>
        <w:t xml:space="preserve">администрации Чаинского сельсовета </w:t>
      </w:r>
    </w:p>
    <w:p w:rsidR="00D61BBC" w:rsidRPr="00E65763" w:rsidRDefault="00D61BBC" w:rsidP="00420DBA">
      <w:pPr>
        <w:pStyle w:val="NoSpacing"/>
        <w:jc w:val="right"/>
      </w:pPr>
      <w:r>
        <w:rPr>
          <w:sz w:val="20"/>
          <w:szCs w:val="20"/>
        </w:rPr>
        <w:t>Купинского района Новосибирской области</w:t>
      </w:r>
      <w:r>
        <w:t>»</w:t>
      </w:r>
      <w:r w:rsidRPr="00826E79">
        <w:t xml:space="preserve"> </w:t>
      </w:r>
    </w:p>
    <w:p w:rsidR="00D61BBC" w:rsidRDefault="00D61BBC" w:rsidP="00140697">
      <w:pPr>
        <w:pStyle w:val="BodyTextIndent"/>
        <w:spacing w:after="0"/>
        <w:ind w:left="0"/>
        <w:rPr>
          <w:b/>
          <w:sz w:val="28"/>
          <w:szCs w:val="28"/>
        </w:rPr>
      </w:pPr>
    </w:p>
    <w:p w:rsidR="00D61BBC" w:rsidRPr="002B16B8" w:rsidRDefault="00D61BBC" w:rsidP="00140697">
      <w:pPr>
        <w:pStyle w:val="BodyTextIndent"/>
        <w:spacing w:after="0"/>
        <w:ind w:left="0"/>
        <w:jc w:val="center"/>
        <w:rPr>
          <w:b/>
        </w:rPr>
      </w:pPr>
    </w:p>
    <w:p w:rsidR="00D61BBC" w:rsidRPr="002B16B8" w:rsidRDefault="00D61BBC" w:rsidP="00140697">
      <w:pPr>
        <w:pStyle w:val="BodyTextIndent"/>
        <w:spacing w:after="0"/>
        <w:ind w:left="0"/>
        <w:jc w:val="center"/>
        <w:rPr>
          <w:b/>
        </w:rPr>
      </w:pPr>
      <w:r w:rsidRPr="002B16B8">
        <w:rPr>
          <w:b/>
        </w:rPr>
        <w:t>Акт №________</w:t>
      </w:r>
    </w:p>
    <w:p w:rsidR="00D61BBC" w:rsidRPr="002B16B8" w:rsidRDefault="00D61BBC" w:rsidP="00140697">
      <w:pPr>
        <w:pStyle w:val="BodyTextIndent"/>
        <w:spacing w:after="0"/>
        <w:ind w:left="0"/>
        <w:jc w:val="center"/>
        <w:rPr>
          <w:b/>
        </w:rPr>
      </w:pPr>
      <w:r w:rsidRPr="002B16B8">
        <w:rPr>
          <w:b/>
        </w:rPr>
        <w:t>о проведении внутреннего финансового контроля</w:t>
      </w:r>
    </w:p>
    <w:p w:rsidR="00D61BBC" w:rsidRPr="002B16B8" w:rsidRDefault="00D61BBC" w:rsidP="00140697">
      <w:pPr>
        <w:pStyle w:val="BodyTextIndent"/>
        <w:spacing w:after="0"/>
        <w:ind w:left="0"/>
        <w:jc w:val="center"/>
      </w:pPr>
    </w:p>
    <w:tbl>
      <w:tblPr>
        <w:tblW w:w="0" w:type="auto"/>
        <w:tblLook w:val="00A0"/>
      </w:tblPr>
      <w:tblGrid>
        <w:gridCol w:w="4747"/>
        <w:gridCol w:w="4747"/>
      </w:tblGrid>
      <w:tr w:rsidR="00D61BBC" w:rsidRPr="002B16B8" w:rsidTr="00C50255">
        <w:tc>
          <w:tcPr>
            <w:tcW w:w="4747" w:type="dxa"/>
          </w:tcPr>
          <w:p w:rsidR="00D61BBC" w:rsidRPr="002B16B8" w:rsidRDefault="00D61BBC" w:rsidP="00420DB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</w:pPr>
            <w:r w:rsidRPr="002B16B8">
              <w:rPr>
                <w:rStyle w:val="fill"/>
                <w:b w:val="0"/>
                <w:bCs/>
                <w:i w:val="0"/>
                <w:iCs/>
                <w:color w:val="auto"/>
              </w:rPr>
              <w:t xml:space="preserve">с. </w:t>
            </w:r>
            <w:r>
              <w:rPr>
                <w:rStyle w:val="fill"/>
                <w:b w:val="0"/>
                <w:bCs/>
                <w:i w:val="0"/>
                <w:iCs/>
                <w:color w:val="auto"/>
              </w:rPr>
              <w:t>Чаинка</w:t>
            </w:r>
          </w:p>
        </w:tc>
        <w:tc>
          <w:tcPr>
            <w:tcW w:w="4747" w:type="dxa"/>
          </w:tcPr>
          <w:p w:rsidR="00D61BBC" w:rsidRPr="002B16B8" w:rsidRDefault="00D61BBC" w:rsidP="00C5025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right"/>
            </w:pPr>
            <w:r w:rsidRPr="002B16B8">
              <w:rPr>
                <w:rStyle w:val="fill"/>
                <w:b w:val="0"/>
                <w:bCs/>
                <w:i w:val="0"/>
                <w:iCs/>
                <w:color w:val="auto"/>
              </w:rPr>
              <w:t xml:space="preserve">   «___»  ____________20__</w:t>
            </w:r>
          </w:p>
        </w:tc>
      </w:tr>
    </w:tbl>
    <w:p w:rsidR="00D61BBC" w:rsidRPr="002B16B8" w:rsidRDefault="00D61BBC" w:rsidP="00140697">
      <w:pPr>
        <w:pStyle w:val="NoSpacing"/>
        <w:jc w:val="both"/>
      </w:pPr>
    </w:p>
    <w:p w:rsidR="00D61BBC" w:rsidRPr="002B16B8" w:rsidRDefault="00D61BBC" w:rsidP="00140697">
      <w:pPr>
        <w:pStyle w:val="NoSpacing"/>
        <w:jc w:val="both"/>
        <w:rPr>
          <w:b/>
        </w:rPr>
      </w:pPr>
      <w:r w:rsidRPr="002B16B8">
        <w:t xml:space="preserve">            На основании постановления Администрации Чаинского сельсовета № </w:t>
      </w:r>
      <w:r>
        <w:t>59</w:t>
      </w:r>
      <w:r w:rsidRPr="002B16B8">
        <w:t xml:space="preserve"> от 11.08.2017 года «Об утверждении Порядка осуществления внутреннего финансового контроля и внутреннего финансового аудита в администрации Чаинского сельсовета Купинского района Новосибирской области », в соответствии с Планом проведения проверок по внутреннему финансовому контролю и внутреннему финансовому аудиту в _____________________________________________________________________проведено контрольное мероприятие </w:t>
      </w:r>
    </w:p>
    <w:p w:rsidR="00D61BBC" w:rsidRPr="002B16B8" w:rsidRDefault="00D61BBC" w:rsidP="00140697">
      <w:pPr>
        <w:pStyle w:val="NoSpacing"/>
        <w:spacing w:line="276" w:lineRule="auto"/>
        <w:jc w:val="both"/>
        <w:rPr>
          <w:b/>
        </w:rPr>
      </w:pPr>
      <w:r w:rsidRPr="002B16B8">
        <w:t>«___________________________________________________________________»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Cs/>
        </w:rPr>
      </w:pPr>
      <w:r w:rsidRPr="002B16B8">
        <w:rPr>
          <w:bCs/>
        </w:rPr>
        <w:t xml:space="preserve">       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2B16B8">
        <w:rPr>
          <w:bCs/>
        </w:rPr>
        <w:t xml:space="preserve">        Состав рабочей группы, проводившей проверку:</w:t>
      </w:r>
    </w:p>
    <w:p w:rsidR="00D61BBC" w:rsidRPr="002B16B8" w:rsidRDefault="00D61BBC" w:rsidP="00FC1E8D">
      <w:pPr>
        <w:spacing w:after="100" w:afterAutospacing="1"/>
        <w:contextualSpacing/>
        <w:jc w:val="both"/>
      </w:pPr>
      <w:r w:rsidRPr="002B16B8">
        <w:t>Руководитель рабочей группы:</w:t>
      </w:r>
    </w:p>
    <w:p w:rsidR="00D61BBC" w:rsidRPr="002B16B8" w:rsidRDefault="00D61BBC" w:rsidP="00FC1E8D">
      <w:pPr>
        <w:spacing w:after="100" w:afterAutospacing="1"/>
        <w:contextualSpacing/>
        <w:jc w:val="both"/>
        <w:rPr>
          <w:b/>
        </w:rPr>
      </w:pPr>
      <w:r w:rsidRPr="002B16B8">
        <w:t xml:space="preserve">Глава Чаинского сельсовета                                         </w:t>
      </w:r>
      <w:r w:rsidRPr="002B16B8">
        <w:tab/>
      </w:r>
      <w:r>
        <w:t xml:space="preserve">     </w:t>
      </w:r>
      <w:r w:rsidRPr="002B16B8">
        <w:t>А.Г.Васильев</w:t>
      </w:r>
    </w:p>
    <w:p w:rsidR="00D61BBC" w:rsidRPr="002B16B8" w:rsidRDefault="00D61BBC" w:rsidP="00FC1E8D">
      <w:pPr>
        <w:pStyle w:val="NoSpacing"/>
      </w:pPr>
      <w:r w:rsidRPr="002B16B8">
        <w:t>Члены рабочей группы:</w:t>
      </w:r>
    </w:p>
    <w:p w:rsidR="00D61BBC" w:rsidRPr="002B16B8" w:rsidRDefault="00D61BBC" w:rsidP="00FC1E8D">
      <w:pPr>
        <w:pStyle w:val="NoSpacing"/>
      </w:pPr>
      <w:r w:rsidRPr="002B16B8">
        <w:t>Специалист 1 разряда                                                              И.Н.Герасимова</w:t>
      </w:r>
    </w:p>
    <w:p w:rsidR="00D61BBC" w:rsidRPr="002B16B8" w:rsidRDefault="00D61BBC" w:rsidP="00FC1E8D">
      <w:pPr>
        <w:pStyle w:val="NoSpacing"/>
      </w:pPr>
      <w:r w:rsidRPr="002B16B8">
        <w:t>Директор КДЦ                                                                          О.В.Чурсина</w:t>
      </w:r>
    </w:p>
    <w:p w:rsidR="00D61BBC" w:rsidRPr="002B16B8" w:rsidRDefault="00D61BBC" w:rsidP="00FC1E8D">
      <w:pPr>
        <w:pStyle w:val="NoSpacing"/>
      </w:pPr>
      <w:r w:rsidRPr="002B16B8">
        <w:t>Специалист 1 разряда                                                              Е.Я.Бульба</w:t>
      </w:r>
    </w:p>
    <w:p w:rsidR="00D61BBC" w:rsidRPr="002B16B8" w:rsidRDefault="00D61BBC" w:rsidP="00FC1E8D">
      <w:pPr>
        <w:pStyle w:val="NoSpacing"/>
      </w:pPr>
      <w:r w:rsidRPr="002B16B8">
        <w:t>Специалист 1 разряда                                                              И.П.Зеленова</w:t>
      </w:r>
    </w:p>
    <w:p w:rsidR="00D61BBC" w:rsidRPr="002B16B8" w:rsidRDefault="00D61BBC" w:rsidP="00FC1E8D">
      <w:pPr>
        <w:pStyle w:val="BodyTextIndent"/>
        <w:spacing w:after="0"/>
        <w:ind w:left="708"/>
      </w:pPr>
      <w:r w:rsidRPr="002B16B8">
        <w:t xml:space="preserve">                                     </w:t>
      </w:r>
    </w:p>
    <w:p w:rsidR="00D61BBC" w:rsidRPr="002B16B8" w:rsidRDefault="00D61BBC" w:rsidP="00140697">
      <w:pPr>
        <w:pStyle w:val="BodyTextIndent"/>
        <w:spacing w:after="0"/>
        <w:ind w:left="0"/>
      </w:pP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</w:pPr>
      <w:r w:rsidRPr="002B16B8">
        <w:rPr>
          <w:bCs/>
        </w:rPr>
        <w:t xml:space="preserve">Привлечение независимого консультанта (аудитора): </w:t>
      </w:r>
      <w:r w:rsidRPr="002B16B8">
        <w:t>______(да, нет.)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</w:pPr>
      <w:r w:rsidRPr="002B16B8">
        <w:rPr>
          <w:bCs/>
        </w:rPr>
        <w:t>Проверяемый период:</w:t>
      </w:r>
      <w:r w:rsidRPr="002B16B8">
        <w:t xml:space="preserve"> _______________.</w:t>
      </w:r>
    </w:p>
    <w:p w:rsidR="00D61BBC" w:rsidRPr="002B16B8" w:rsidRDefault="00D61BBC" w:rsidP="00140697">
      <w:pPr>
        <w:spacing w:line="276" w:lineRule="auto"/>
        <w:jc w:val="both"/>
      </w:pPr>
      <w:r w:rsidRPr="002B16B8">
        <w:rPr>
          <w:bCs/>
        </w:rPr>
        <w:t>Фактические сроки проведения проверки:</w:t>
      </w:r>
      <w:r w:rsidRPr="002B16B8">
        <w:t xml:space="preserve"> с </w:t>
      </w:r>
      <w:r w:rsidRPr="002B16B8">
        <w:rPr>
          <w:rStyle w:val="fill"/>
          <w:b w:val="0"/>
          <w:bCs/>
          <w:i w:val="0"/>
          <w:iCs/>
          <w:color w:val="auto"/>
        </w:rPr>
        <w:t>«__»</w:t>
      </w:r>
      <w:r w:rsidRPr="002B16B8">
        <w:t xml:space="preserve"> по </w:t>
      </w:r>
      <w:r w:rsidRPr="002B16B8">
        <w:rPr>
          <w:rStyle w:val="fill"/>
          <w:b w:val="0"/>
          <w:bCs/>
          <w:i w:val="0"/>
          <w:iCs/>
          <w:color w:val="auto"/>
        </w:rPr>
        <w:t>«__» _______ 201__</w:t>
      </w:r>
      <w:r w:rsidRPr="002B16B8">
        <w:t xml:space="preserve"> года. 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Cs/>
        </w:rPr>
      </w:pPr>
      <w:r w:rsidRPr="002B16B8">
        <w:rPr>
          <w:bCs/>
        </w:rPr>
        <w:t>Подробное изложение результатов проверки: ______________________________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</w:pP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</w:pPr>
      <w:r w:rsidRPr="002B16B8"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D61BBC" w:rsidRPr="002B16B8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</w:pPr>
    </w:p>
    <w:tbl>
      <w:tblPr>
        <w:tblW w:w="5000" w:type="pct"/>
        <w:tblLook w:val="00A0"/>
      </w:tblPr>
      <w:tblGrid>
        <w:gridCol w:w="9307"/>
        <w:gridCol w:w="216"/>
      </w:tblGrid>
      <w:tr w:rsidR="00D61BBC" w:rsidRPr="002B16B8" w:rsidTr="00C5025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BBC" w:rsidRPr="002B16B8" w:rsidRDefault="00D61BBC" w:rsidP="00FC1E8D">
            <w:pPr>
              <w:spacing w:after="100" w:afterAutospacing="1"/>
              <w:contextualSpacing/>
              <w:jc w:val="both"/>
            </w:pPr>
            <w:r w:rsidRPr="002B16B8">
              <w:t>Руководитель рабочей группы:</w:t>
            </w:r>
          </w:p>
          <w:p w:rsidR="00D61BBC" w:rsidRPr="002B16B8" w:rsidRDefault="00D61BBC" w:rsidP="00FC1E8D">
            <w:pPr>
              <w:spacing w:after="100" w:afterAutospacing="1"/>
              <w:contextualSpacing/>
              <w:jc w:val="both"/>
              <w:rPr>
                <w:b/>
              </w:rPr>
            </w:pPr>
            <w:r w:rsidRPr="002B16B8">
              <w:t xml:space="preserve">Глава Чаинского сельсовета                                     </w:t>
            </w:r>
            <w:r>
              <w:t xml:space="preserve">         </w:t>
            </w:r>
            <w:r w:rsidRPr="002B16B8">
              <w:t xml:space="preserve">    </w:t>
            </w:r>
            <w:r>
              <w:t>А.Г.Васильев</w:t>
            </w:r>
          </w:p>
          <w:p w:rsidR="00D61BBC" w:rsidRPr="002B16B8" w:rsidRDefault="00D61BBC" w:rsidP="00FC1E8D">
            <w:pPr>
              <w:pStyle w:val="NoSpacing"/>
            </w:pPr>
            <w:r w:rsidRPr="002B16B8">
              <w:t>Члены рабочей группы</w:t>
            </w:r>
          </w:p>
          <w:p w:rsidR="00D61BBC" w:rsidRPr="002B16B8" w:rsidRDefault="00D61BBC" w:rsidP="00FC1E8D">
            <w:pPr>
              <w:pStyle w:val="NoSpacing"/>
            </w:pPr>
          </w:p>
          <w:p w:rsidR="00D61BBC" w:rsidRPr="002B16B8" w:rsidRDefault="00D61BBC" w:rsidP="00FC1E8D">
            <w:pPr>
              <w:pStyle w:val="NoSpacing"/>
            </w:pPr>
            <w:r w:rsidRPr="002B16B8">
              <w:t xml:space="preserve">Специалист 2 разряда                                                              </w:t>
            </w:r>
            <w:r>
              <w:t>И.Н.Герасимова</w:t>
            </w:r>
          </w:p>
          <w:p w:rsidR="00D61BBC" w:rsidRPr="002B16B8" w:rsidRDefault="00D61BBC" w:rsidP="00FC1E8D">
            <w:pPr>
              <w:pStyle w:val="NoSpacing"/>
            </w:pPr>
          </w:p>
          <w:p w:rsidR="00D61BBC" w:rsidRPr="002B16B8" w:rsidRDefault="00D61BBC" w:rsidP="00FC1E8D">
            <w:pPr>
              <w:pStyle w:val="NoSpacing"/>
            </w:pPr>
            <w:r w:rsidRPr="002B16B8">
              <w:t xml:space="preserve">Директор КДЦ                                                                          </w:t>
            </w:r>
            <w:r>
              <w:t>О.В.Чурсина</w:t>
            </w:r>
          </w:p>
          <w:p w:rsidR="00D61BBC" w:rsidRPr="002B16B8" w:rsidRDefault="00D61BBC" w:rsidP="00FC1E8D">
            <w:pPr>
              <w:pStyle w:val="NoSpacing"/>
            </w:pPr>
          </w:p>
          <w:p w:rsidR="00D61BBC" w:rsidRPr="002B16B8" w:rsidRDefault="00D61BBC" w:rsidP="00FC1E8D">
            <w:pPr>
              <w:pStyle w:val="NoSpacing"/>
            </w:pPr>
            <w:r w:rsidRPr="002B16B8">
              <w:t xml:space="preserve">Специалист </w:t>
            </w:r>
            <w:r>
              <w:t>1</w:t>
            </w:r>
            <w:r w:rsidRPr="002B16B8">
              <w:t xml:space="preserve"> разряда                                                              </w:t>
            </w:r>
            <w:r>
              <w:t>Е.Я.Бульба</w:t>
            </w:r>
          </w:p>
          <w:p w:rsidR="00D61BBC" w:rsidRPr="002B16B8" w:rsidRDefault="00D61BBC" w:rsidP="00FC1E8D">
            <w:pPr>
              <w:pStyle w:val="NoSpacing"/>
            </w:pPr>
            <w:r w:rsidRPr="002B16B8">
              <w:t xml:space="preserve"> </w:t>
            </w:r>
          </w:p>
          <w:p w:rsidR="00D61BBC" w:rsidRPr="002B16B8" w:rsidRDefault="00D61BBC" w:rsidP="00FC1E8D">
            <w:pPr>
              <w:pStyle w:val="NoSpacing"/>
            </w:pPr>
            <w:r>
              <w:t>Специалист 1 разряда</w:t>
            </w:r>
            <w:r w:rsidRPr="002B16B8">
              <w:t xml:space="preserve">                                                              </w:t>
            </w:r>
            <w:r>
              <w:t>И.П.Зеленова</w:t>
            </w:r>
          </w:p>
          <w:p w:rsidR="00D61BBC" w:rsidRPr="002B16B8" w:rsidRDefault="00D61BBC" w:rsidP="00C50255">
            <w:pPr>
              <w:pStyle w:val="BodyTextIndent"/>
              <w:spacing w:after="0"/>
              <w:ind w:left="0"/>
            </w:pPr>
          </w:p>
          <w:p w:rsidR="00D61BBC" w:rsidRPr="002B16B8" w:rsidRDefault="00D61BBC" w:rsidP="00C50255">
            <w:pPr>
              <w:tabs>
                <w:tab w:val="left" w:pos="7560"/>
              </w:tabs>
              <w:spacing w:line="360" w:lineRule="auto"/>
              <w:jc w:val="both"/>
            </w:pPr>
          </w:p>
          <w:p w:rsidR="00D61BBC" w:rsidRPr="002B16B8" w:rsidRDefault="00D61BBC" w:rsidP="00C50255">
            <w:pPr>
              <w:tabs>
                <w:tab w:val="left" w:pos="7560"/>
              </w:tabs>
              <w:spacing w:line="360" w:lineRule="auto"/>
              <w:jc w:val="both"/>
            </w:pPr>
            <w:r w:rsidRPr="002B16B8">
              <w:t>С актом ознакомлены:</w:t>
            </w:r>
          </w:p>
          <w:p w:rsidR="00D61BBC" w:rsidRPr="002B16B8" w:rsidRDefault="00D61BBC" w:rsidP="00C50255">
            <w:pPr>
              <w:spacing w:line="360" w:lineRule="auto"/>
              <w:ind w:firstLine="709"/>
              <w:jc w:val="both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1BBC" w:rsidRPr="002B16B8" w:rsidRDefault="00D61BBC" w:rsidP="00C50255">
            <w:pPr>
              <w:pStyle w:val="NormalWeb"/>
              <w:spacing w:before="0" w:after="0" w:line="360" w:lineRule="auto"/>
            </w:pPr>
          </w:p>
        </w:tc>
      </w:tr>
      <w:tr w:rsidR="00D61BBC" w:rsidRPr="002B16B8" w:rsidTr="00C5025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BBC" w:rsidRPr="002B16B8" w:rsidRDefault="00D61BBC" w:rsidP="00FC1E8D">
            <w:pPr>
              <w:spacing w:after="100" w:afterAutospacing="1"/>
              <w:contextualSpacing/>
              <w:jc w:val="both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1BBC" w:rsidRPr="002B16B8" w:rsidRDefault="00D61BBC" w:rsidP="00C50255">
            <w:pPr>
              <w:pStyle w:val="NormalWeb"/>
              <w:spacing w:before="0" w:after="0" w:line="360" w:lineRule="auto"/>
            </w:pPr>
          </w:p>
        </w:tc>
      </w:tr>
    </w:tbl>
    <w:p w:rsidR="00D61BBC" w:rsidRPr="00735C00" w:rsidRDefault="00D61BBC" w:rsidP="0014069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735C00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D61BBC" w:rsidRPr="00F67668" w:rsidRDefault="00D61BBC" w:rsidP="00140697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>к «Порядку осуществления внутреннего финансового контроля</w:t>
      </w:r>
    </w:p>
    <w:p w:rsidR="00D61BBC" w:rsidRDefault="00D61BBC" w:rsidP="00FC1E8D">
      <w:pPr>
        <w:pStyle w:val="NoSpacing"/>
        <w:jc w:val="right"/>
        <w:rPr>
          <w:sz w:val="20"/>
          <w:szCs w:val="20"/>
        </w:rPr>
      </w:pPr>
      <w:r w:rsidRPr="00F67668">
        <w:rPr>
          <w:sz w:val="20"/>
          <w:szCs w:val="20"/>
        </w:rPr>
        <w:t xml:space="preserve"> и внутреннего финансового аудита в </w:t>
      </w:r>
      <w:r>
        <w:rPr>
          <w:sz w:val="20"/>
          <w:szCs w:val="20"/>
        </w:rPr>
        <w:t xml:space="preserve">администрации Чаинского сельсовета </w:t>
      </w:r>
    </w:p>
    <w:p w:rsidR="00D61BBC" w:rsidRDefault="00D61BBC" w:rsidP="00FC1E8D">
      <w:pPr>
        <w:pStyle w:val="NoSpacing"/>
        <w:jc w:val="right"/>
      </w:pPr>
      <w:r>
        <w:rPr>
          <w:sz w:val="20"/>
          <w:szCs w:val="20"/>
        </w:rPr>
        <w:t>Купинского района Новосибирской области</w:t>
      </w:r>
      <w:r>
        <w:t>»</w:t>
      </w:r>
      <w:r w:rsidRPr="00826E79">
        <w:t xml:space="preserve"> </w:t>
      </w:r>
    </w:p>
    <w:p w:rsidR="00D61BBC" w:rsidRDefault="00D61BBC" w:rsidP="00140697">
      <w:pPr>
        <w:pStyle w:val="BodyTextIndent"/>
        <w:spacing w:after="0"/>
        <w:ind w:left="0"/>
        <w:rPr>
          <w:sz w:val="28"/>
          <w:szCs w:val="28"/>
        </w:rPr>
      </w:pPr>
    </w:p>
    <w:p w:rsidR="00D61BBC" w:rsidRPr="00F171D2" w:rsidRDefault="00D61BBC" w:rsidP="00140697">
      <w:pPr>
        <w:pStyle w:val="BodyTextIndent"/>
        <w:spacing w:after="0"/>
        <w:ind w:left="0"/>
      </w:pPr>
    </w:p>
    <w:p w:rsidR="00D61BBC" w:rsidRPr="00F171D2" w:rsidRDefault="00D61BBC" w:rsidP="00140697">
      <w:pPr>
        <w:pStyle w:val="BodyTextIndent"/>
        <w:spacing w:after="0"/>
        <w:ind w:left="0"/>
        <w:jc w:val="center"/>
        <w:rPr>
          <w:b/>
        </w:rPr>
      </w:pPr>
      <w:r w:rsidRPr="00F171D2">
        <w:rPr>
          <w:b/>
        </w:rPr>
        <w:t>Заключение № ____</w:t>
      </w:r>
    </w:p>
    <w:p w:rsidR="00D61BBC" w:rsidRPr="00F171D2" w:rsidRDefault="00D61BBC" w:rsidP="00140697">
      <w:pPr>
        <w:pStyle w:val="BodyTextIndent"/>
        <w:spacing w:after="0"/>
        <w:ind w:left="0"/>
        <w:jc w:val="center"/>
        <w:rPr>
          <w:b/>
        </w:rPr>
      </w:pPr>
      <w:r w:rsidRPr="00F171D2">
        <w:rPr>
          <w:b/>
        </w:rPr>
        <w:t>о проведении обследования внутреннего финансового контроля</w:t>
      </w:r>
    </w:p>
    <w:p w:rsidR="00D61BBC" w:rsidRPr="00F171D2" w:rsidRDefault="00D61BBC" w:rsidP="00140697">
      <w:pPr>
        <w:pStyle w:val="BodyTextIndent"/>
        <w:spacing w:after="0"/>
        <w:ind w:left="0"/>
      </w:pPr>
    </w:p>
    <w:p w:rsidR="00D61BBC" w:rsidRPr="00F171D2" w:rsidRDefault="00D61BBC" w:rsidP="00140697">
      <w:pPr>
        <w:pStyle w:val="BodyTextIndent"/>
        <w:spacing w:after="0"/>
        <w:ind w:left="0"/>
      </w:pPr>
    </w:p>
    <w:p w:rsidR="00D61BBC" w:rsidRPr="00F171D2" w:rsidRDefault="00D61BBC" w:rsidP="00140697">
      <w:pPr>
        <w:pStyle w:val="BodyTextIndent"/>
        <w:spacing w:after="0"/>
        <w:ind w:left="0"/>
      </w:pPr>
    </w:p>
    <w:tbl>
      <w:tblPr>
        <w:tblW w:w="0" w:type="auto"/>
        <w:tblLook w:val="00A0"/>
      </w:tblPr>
      <w:tblGrid>
        <w:gridCol w:w="4747"/>
        <w:gridCol w:w="4747"/>
      </w:tblGrid>
      <w:tr w:rsidR="00D61BBC" w:rsidRPr="00F171D2" w:rsidTr="00C50255">
        <w:tc>
          <w:tcPr>
            <w:tcW w:w="4747" w:type="dxa"/>
          </w:tcPr>
          <w:p w:rsidR="00D61BBC" w:rsidRPr="00F171D2" w:rsidRDefault="00D61BBC" w:rsidP="00C5025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</w:pPr>
            <w:r w:rsidRPr="00F171D2">
              <w:rPr>
                <w:rStyle w:val="fill"/>
                <w:b w:val="0"/>
                <w:bCs/>
                <w:i w:val="0"/>
                <w:iCs/>
                <w:color w:val="auto"/>
              </w:rPr>
              <w:t xml:space="preserve">с. </w:t>
            </w:r>
            <w:r>
              <w:rPr>
                <w:rStyle w:val="fill"/>
                <w:b w:val="0"/>
                <w:bCs/>
                <w:i w:val="0"/>
                <w:iCs/>
                <w:color w:val="auto"/>
              </w:rPr>
              <w:t>Чаинка</w:t>
            </w:r>
          </w:p>
        </w:tc>
        <w:tc>
          <w:tcPr>
            <w:tcW w:w="4747" w:type="dxa"/>
          </w:tcPr>
          <w:p w:rsidR="00D61BBC" w:rsidRPr="00F171D2" w:rsidRDefault="00D61BBC" w:rsidP="00C5025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right"/>
            </w:pPr>
            <w:r w:rsidRPr="00F171D2">
              <w:rPr>
                <w:rStyle w:val="fill"/>
                <w:b w:val="0"/>
                <w:bCs/>
                <w:i w:val="0"/>
                <w:iCs/>
                <w:color w:val="auto"/>
              </w:rPr>
              <w:t xml:space="preserve">   «___»  ____________20__</w:t>
            </w:r>
          </w:p>
        </w:tc>
      </w:tr>
    </w:tbl>
    <w:p w:rsidR="00D61BBC" w:rsidRPr="00F171D2" w:rsidRDefault="00D61BBC" w:rsidP="00FC1E8D">
      <w:pPr>
        <w:pStyle w:val="NoSpacing"/>
        <w:jc w:val="both"/>
      </w:pPr>
    </w:p>
    <w:p w:rsidR="00D61BBC" w:rsidRPr="00F171D2" w:rsidRDefault="00D61BBC" w:rsidP="00FC1E8D">
      <w:pPr>
        <w:pStyle w:val="NoSpacing"/>
        <w:jc w:val="both"/>
        <w:rPr>
          <w:b/>
        </w:rPr>
      </w:pPr>
      <w:r w:rsidRPr="00F171D2">
        <w:t xml:space="preserve">            На основании постановления Администрации Чаинского сельсовета № </w:t>
      </w:r>
      <w:r>
        <w:t>59</w:t>
      </w:r>
      <w:r w:rsidRPr="00F171D2">
        <w:t xml:space="preserve"> от </w:t>
      </w:r>
      <w:r>
        <w:t>08.09</w:t>
      </w:r>
      <w:r w:rsidRPr="00F171D2">
        <w:t xml:space="preserve">.2017 года «Об утверждении Порядка осуществления внутреннего финансового контроля и внутреннего финансового аудита в администрации Чаинского сельсовета Купинского района Новосибирской области», в соответствии с Планом проведения проверок по внутреннему финансовому контролю и внутреннему финансовому аудиту в _____________________________________________________________________проведено контрольное мероприятие </w:t>
      </w:r>
    </w:p>
    <w:p w:rsidR="00D61BBC" w:rsidRPr="00F171D2" w:rsidRDefault="00D61BBC" w:rsidP="00FC1E8D">
      <w:pPr>
        <w:pStyle w:val="NoSpacing"/>
        <w:spacing w:line="276" w:lineRule="auto"/>
        <w:jc w:val="both"/>
        <w:rPr>
          <w:b/>
        </w:rPr>
      </w:pPr>
      <w:r w:rsidRPr="00F171D2">
        <w:t>«___________________________________________________________________»</w:t>
      </w:r>
    </w:p>
    <w:p w:rsidR="00D61BBC" w:rsidRPr="00F171D2" w:rsidRDefault="00D61BBC" w:rsidP="00FC1E8D">
      <w:pPr>
        <w:pStyle w:val="NoSpacing"/>
        <w:spacing w:line="276" w:lineRule="auto"/>
        <w:jc w:val="both"/>
        <w:rPr>
          <w:bCs/>
        </w:rPr>
      </w:pPr>
      <w:r w:rsidRPr="00F171D2">
        <w:rPr>
          <w:bCs/>
        </w:rPr>
        <w:t xml:space="preserve">       </w:t>
      </w:r>
    </w:p>
    <w:p w:rsidR="00D61BBC" w:rsidRPr="00F171D2" w:rsidRDefault="00D61BBC" w:rsidP="00FC1E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F171D2">
        <w:rPr>
          <w:bCs/>
        </w:rPr>
        <w:t xml:space="preserve">        Состав рабочей группы, проводившей проверку:</w:t>
      </w:r>
    </w:p>
    <w:p w:rsidR="00D61BBC" w:rsidRPr="00F171D2" w:rsidRDefault="00D61BBC" w:rsidP="00FC1E8D">
      <w:pPr>
        <w:spacing w:after="100" w:afterAutospacing="1"/>
        <w:contextualSpacing/>
        <w:jc w:val="both"/>
      </w:pPr>
      <w:r w:rsidRPr="00F171D2">
        <w:t>Руководитель рабочей группы:</w:t>
      </w:r>
    </w:p>
    <w:p w:rsidR="00D61BBC" w:rsidRPr="00F171D2" w:rsidRDefault="00D61BBC" w:rsidP="00FC1E8D">
      <w:pPr>
        <w:spacing w:after="100" w:afterAutospacing="1"/>
        <w:contextualSpacing/>
        <w:jc w:val="both"/>
        <w:rPr>
          <w:b/>
        </w:rPr>
      </w:pPr>
      <w:r w:rsidRPr="00F171D2">
        <w:t xml:space="preserve">Глава Чаинского сельсовета                                         </w:t>
      </w:r>
      <w:r>
        <w:tab/>
      </w:r>
      <w:r>
        <w:tab/>
        <w:t>А.Г.Васильев</w:t>
      </w:r>
    </w:p>
    <w:p w:rsidR="00D61BBC" w:rsidRPr="00F171D2" w:rsidRDefault="00D61BBC" w:rsidP="00FC1E8D">
      <w:pPr>
        <w:pStyle w:val="NoSpacing"/>
      </w:pPr>
      <w:r w:rsidRPr="00F171D2">
        <w:t>Члены рабочей группы</w:t>
      </w:r>
      <w:r>
        <w:t>:</w:t>
      </w:r>
    </w:p>
    <w:p w:rsidR="00D61BBC" w:rsidRPr="00F171D2" w:rsidRDefault="00D61BBC" w:rsidP="00FC1E8D">
      <w:pPr>
        <w:pStyle w:val="NoSpacing"/>
      </w:pPr>
      <w:r w:rsidRPr="00F171D2">
        <w:t xml:space="preserve">Специалист </w:t>
      </w:r>
      <w:r>
        <w:t>1</w:t>
      </w:r>
      <w:r w:rsidRPr="00F171D2">
        <w:t xml:space="preserve"> разряда                                                             </w:t>
      </w:r>
      <w:r>
        <w:tab/>
        <w:t>И.Н.Герасимова</w:t>
      </w:r>
    </w:p>
    <w:p w:rsidR="00D61BBC" w:rsidRPr="00F171D2" w:rsidRDefault="00D61BBC" w:rsidP="00FC1E8D">
      <w:pPr>
        <w:pStyle w:val="NoSpacing"/>
      </w:pPr>
      <w:r w:rsidRPr="00F171D2">
        <w:t xml:space="preserve">Директор КДЦ                                                                         </w:t>
      </w:r>
      <w:r>
        <w:tab/>
        <w:t>О.В.Чурсина</w:t>
      </w:r>
    </w:p>
    <w:p w:rsidR="00D61BBC" w:rsidRPr="00F171D2" w:rsidRDefault="00D61BBC" w:rsidP="00FC1E8D">
      <w:pPr>
        <w:pStyle w:val="NoSpacing"/>
      </w:pPr>
      <w:r w:rsidRPr="00F171D2">
        <w:t xml:space="preserve">Специалист </w:t>
      </w:r>
      <w:r>
        <w:t>1</w:t>
      </w:r>
      <w:r w:rsidRPr="00F171D2">
        <w:t xml:space="preserve"> разряда                                                              </w:t>
      </w:r>
      <w:r>
        <w:tab/>
        <w:t>Е.Я.Бульба</w:t>
      </w:r>
    </w:p>
    <w:p w:rsidR="00D61BBC" w:rsidRPr="00F171D2" w:rsidRDefault="00D61BBC" w:rsidP="00FC1E8D">
      <w:pPr>
        <w:pStyle w:val="NoSpacing"/>
      </w:pPr>
      <w:r>
        <w:t>Специалист 1 разряда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171D2">
        <w:t xml:space="preserve"> </w:t>
      </w:r>
      <w:r>
        <w:t>И.П.Зеленова</w:t>
      </w:r>
    </w:p>
    <w:p w:rsidR="00D61BBC" w:rsidRPr="00F171D2" w:rsidRDefault="00D61BBC" w:rsidP="00FC1E8D">
      <w:pPr>
        <w:pStyle w:val="BodyTextIndent"/>
        <w:spacing w:after="0"/>
        <w:ind w:left="708"/>
      </w:pPr>
      <w:r w:rsidRPr="00F171D2">
        <w:t xml:space="preserve">                                     </w:t>
      </w:r>
    </w:p>
    <w:p w:rsidR="00D61BBC" w:rsidRPr="00F171D2" w:rsidRDefault="00D61BBC" w:rsidP="00FC1E8D">
      <w:pPr>
        <w:pStyle w:val="BodyTextIndent"/>
        <w:spacing w:after="0"/>
        <w:ind w:left="0"/>
      </w:pPr>
    </w:p>
    <w:p w:rsidR="00D61BBC" w:rsidRPr="00F171D2" w:rsidRDefault="00D61BBC" w:rsidP="00FC1E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</w:pPr>
      <w:r w:rsidRPr="00F171D2">
        <w:rPr>
          <w:bCs/>
        </w:rPr>
        <w:t xml:space="preserve">Привлечение независимого консультанта (аудитора): </w:t>
      </w:r>
      <w:r w:rsidRPr="00F171D2">
        <w:t>______(да, нет.)</w:t>
      </w:r>
    </w:p>
    <w:p w:rsidR="00D61BBC" w:rsidRPr="00F171D2" w:rsidRDefault="00D61BBC" w:rsidP="00FC1E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</w:pPr>
      <w:r w:rsidRPr="00F171D2">
        <w:rPr>
          <w:bCs/>
        </w:rPr>
        <w:t>Проверяемый период:</w:t>
      </w:r>
      <w:r w:rsidRPr="00F171D2">
        <w:t xml:space="preserve"> _______________.</w:t>
      </w:r>
    </w:p>
    <w:p w:rsidR="00D61BBC" w:rsidRPr="00F171D2" w:rsidRDefault="00D61BBC" w:rsidP="00FC1E8D">
      <w:pPr>
        <w:spacing w:line="276" w:lineRule="auto"/>
        <w:jc w:val="both"/>
      </w:pPr>
      <w:r w:rsidRPr="00F171D2">
        <w:rPr>
          <w:bCs/>
        </w:rPr>
        <w:t>Фактические сроки проведения проверки:</w:t>
      </w:r>
      <w:r w:rsidRPr="00F171D2">
        <w:t xml:space="preserve"> с </w:t>
      </w:r>
      <w:r w:rsidRPr="00F171D2">
        <w:rPr>
          <w:rStyle w:val="fill"/>
          <w:b w:val="0"/>
          <w:bCs/>
          <w:i w:val="0"/>
          <w:iCs/>
          <w:color w:val="auto"/>
        </w:rPr>
        <w:t>«__»</w:t>
      </w:r>
      <w:r w:rsidRPr="00F171D2">
        <w:t xml:space="preserve"> по </w:t>
      </w:r>
      <w:r w:rsidRPr="00F171D2">
        <w:rPr>
          <w:rStyle w:val="fill"/>
          <w:b w:val="0"/>
          <w:bCs/>
          <w:i w:val="0"/>
          <w:iCs/>
          <w:color w:val="auto"/>
        </w:rPr>
        <w:t>«__» _______ 201__</w:t>
      </w:r>
      <w:r w:rsidRPr="00F171D2">
        <w:t xml:space="preserve"> года. </w:t>
      </w:r>
    </w:p>
    <w:p w:rsidR="00D61BBC" w:rsidRPr="00F171D2" w:rsidRDefault="00D61BBC" w:rsidP="00FC1E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</w:pPr>
      <w:r w:rsidRPr="00F171D2">
        <w:t>Заключение: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BBC" w:rsidRPr="00F171D2" w:rsidRDefault="00D61BBC" w:rsidP="00FC1E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</w:pPr>
    </w:p>
    <w:tbl>
      <w:tblPr>
        <w:tblW w:w="5000" w:type="pct"/>
        <w:tblLook w:val="00A0"/>
      </w:tblPr>
      <w:tblGrid>
        <w:gridCol w:w="9307"/>
        <w:gridCol w:w="216"/>
      </w:tblGrid>
      <w:tr w:rsidR="00D61BBC" w:rsidRPr="00F171D2" w:rsidTr="00C5025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1BBC" w:rsidRPr="00F171D2" w:rsidRDefault="00D61BBC" w:rsidP="00C50255">
            <w:pPr>
              <w:spacing w:after="100" w:afterAutospacing="1"/>
              <w:contextualSpacing/>
              <w:jc w:val="both"/>
            </w:pPr>
            <w:r w:rsidRPr="00F171D2">
              <w:t>Руководитель рабочей группы:</w:t>
            </w:r>
          </w:p>
          <w:p w:rsidR="00D61BBC" w:rsidRPr="00F171D2" w:rsidRDefault="00D61BBC" w:rsidP="00C50255">
            <w:pPr>
              <w:spacing w:after="100" w:afterAutospacing="1"/>
              <w:contextualSpacing/>
              <w:jc w:val="both"/>
              <w:rPr>
                <w:b/>
              </w:rPr>
            </w:pPr>
            <w:r w:rsidRPr="00F171D2">
              <w:t xml:space="preserve">Глава Чаинского сельсовета                                         </w:t>
            </w:r>
            <w:r>
              <w:t xml:space="preserve">          А.Г.Васильев</w:t>
            </w:r>
          </w:p>
          <w:p w:rsidR="00D61BBC" w:rsidRPr="00F171D2" w:rsidRDefault="00D61BBC" w:rsidP="00C50255">
            <w:pPr>
              <w:pStyle w:val="NoSpacing"/>
            </w:pPr>
            <w:r w:rsidRPr="00F171D2">
              <w:t>Члены рабочей группы</w:t>
            </w:r>
          </w:p>
          <w:p w:rsidR="00D61BBC" w:rsidRPr="00F171D2" w:rsidRDefault="00D61BBC" w:rsidP="00C50255">
            <w:pPr>
              <w:pStyle w:val="NoSpacing"/>
            </w:pPr>
          </w:p>
          <w:p w:rsidR="00D61BBC" w:rsidRPr="00F171D2" w:rsidRDefault="00D61BBC" w:rsidP="00C50255">
            <w:pPr>
              <w:pStyle w:val="NoSpacing"/>
            </w:pPr>
            <w:r w:rsidRPr="00F171D2">
              <w:t xml:space="preserve">Специалист </w:t>
            </w:r>
            <w:r>
              <w:t>1</w:t>
            </w:r>
            <w:r w:rsidRPr="00F171D2">
              <w:t xml:space="preserve"> разряда                                                              </w:t>
            </w:r>
            <w:r>
              <w:t>И.Н.Герасимова</w:t>
            </w:r>
          </w:p>
          <w:p w:rsidR="00D61BBC" w:rsidRPr="00F171D2" w:rsidRDefault="00D61BBC" w:rsidP="00C50255">
            <w:pPr>
              <w:pStyle w:val="NoSpacing"/>
            </w:pPr>
          </w:p>
          <w:p w:rsidR="00D61BBC" w:rsidRPr="00F171D2" w:rsidRDefault="00D61BBC" w:rsidP="00C50255">
            <w:pPr>
              <w:pStyle w:val="NoSpacing"/>
            </w:pPr>
            <w:r w:rsidRPr="00F171D2">
              <w:t xml:space="preserve">Директор КДЦ                                                                          </w:t>
            </w:r>
            <w:r>
              <w:t>О.В.Чурсина</w:t>
            </w:r>
          </w:p>
          <w:p w:rsidR="00D61BBC" w:rsidRPr="00F171D2" w:rsidRDefault="00D61BBC" w:rsidP="00C50255">
            <w:pPr>
              <w:pStyle w:val="NoSpacing"/>
            </w:pPr>
          </w:p>
          <w:p w:rsidR="00D61BBC" w:rsidRPr="00F171D2" w:rsidRDefault="00D61BBC" w:rsidP="00C50255">
            <w:pPr>
              <w:pStyle w:val="NoSpacing"/>
            </w:pPr>
            <w:r w:rsidRPr="00F171D2">
              <w:t xml:space="preserve">Специалист </w:t>
            </w:r>
            <w:r>
              <w:t>1</w:t>
            </w:r>
            <w:r w:rsidRPr="00F171D2">
              <w:t xml:space="preserve"> разряда                                                              </w:t>
            </w:r>
            <w:r>
              <w:t>Е.Я.Бульба</w:t>
            </w:r>
          </w:p>
          <w:p w:rsidR="00D61BBC" w:rsidRPr="00F171D2" w:rsidRDefault="00D61BBC" w:rsidP="00C50255">
            <w:pPr>
              <w:pStyle w:val="NoSpacing"/>
            </w:pPr>
            <w:r w:rsidRPr="00F171D2">
              <w:t xml:space="preserve"> </w:t>
            </w:r>
          </w:p>
          <w:p w:rsidR="00D61BBC" w:rsidRPr="00F171D2" w:rsidRDefault="00D61BBC" w:rsidP="00C50255">
            <w:pPr>
              <w:pStyle w:val="NoSpacing"/>
            </w:pPr>
            <w:r>
              <w:t>Специалист 1 разряда</w:t>
            </w:r>
            <w:r w:rsidRPr="00F171D2">
              <w:t xml:space="preserve">                                                             </w:t>
            </w:r>
            <w:r>
              <w:t>И.П.Зеленова</w:t>
            </w:r>
          </w:p>
          <w:p w:rsidR="00D61BBC" w:rsidRPr="00F171D2" w:rsidRDefault="00D61BBC" w:rsidP="00C50255">
            <w:pPr>
              <w:pStyle w:val="BodyTextIndent"/>
              <w:spacing w:after="0"/>
              <w:ind w:left="0"/>
            </w:pPr>
          </w:p>
          <w:p w:rsidR="00D61BBC" w:rsidRPr="00F171D2" w:rsidRDefault="00D61BBC" w:rsidP="00C50255">
            <w:pPr>
              <w:tabs>
                <w:tab w:val="left" w:pos="7560"/>
              </w:tabs>
              <w:spacing w:line="360" w:lineRule="auto"/>
              <w:jc w:val="both"/>
            </w:pPr>
          </w:p>
          <w:p w:rsidR="00D61BBC" w:rsidRPr="00F171D2" w:rsidRDefault="00D61BBC" w:rsidP="00C50255">
            <w:pPr>
              <w:tabs>
                <w:tab w:val="left" w:pos="7560"/>
              </w:tabs>
              <w:spacing w:line="360" w:lineRule="auto"/>
              <w:jc w:val="both"/>
            </w:pPr>
            <w:r w:rsidRPr="00F171D2">
              <w:t>С актом ознакомлены:</w:t>
            </w:r>
          </w:p>
          <w:p w:rsidR="00D61BBC" w:rsidRPr="00F171D2" w:rsidRDefault="00D61BBC" w:rsidP="00C50255">
            <w:pPr>
              <w:spacing w:line="360" w:lineRule="auto"/>
              <w:ind w:firstLine="709"/>
              <w:jc w:val="both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1BBC" w:rsidRPr="00F171D2" w:rsidRDefault="00D61BBC" w:rsidP="00C50255">
            <w:pPr>
              <w:pStyle w:val="NormalWeb"/>
              <w:spacing w:before="0" w:after="0" w:line="360" w:lineRule="auto"/>
            </w:pPr>
          </w:p>
        </w:tc>
      </w:tr>
    </w:tbl>
    <w:p w:rsidR="00D61BBC" w:rsidRDefault="00D61BBC" w:rsidP="00886E8E">
      <w:pPr>
        <w:rPr>
          <w:color w:val="000000"/>
          <w:sz w:val="28"/>
          <w:szCs w:val="28"/>
        </w:rPr>
      </w:pPr>
    </w:p>
    <w:sectPr w:rsidR="00D61BBC" w:rsidSect="00642F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BC" w:rsidRDefault="00D61BBC" w:rsidP="00970173">
      <w:r>
        <w:separator/>
      </w:r>
    </w:p>
  </w:endnote>
  <w:endnote w:type="continuationSeparator" w:id="1">
    <w:p w:rsidR="00D61BBC" w:rsidRDefault="00D61BBC" w:rsidP="0097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BC" w:rsidRDefault="00D61BBC" w:rsidP="00970173">
      <w:r>
        <w:separator/>
      </w:r>
    </w:p>
  </w:footnote>
  <w:footnote w:type="continuationSeparator" w:id="1">
    <w:p w:rsidR="00D61BBC" w:rsidRDefault="00D61BBC" w:rsidP="0097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 w:rsidP="00CD70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1BBC" w:rsidRDefault="00D61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E60CDB"/>
    <w:multiLevelType w:val="hybridMultilevel"/>
    <w:tmpl w:val="E88CDEDA"/>
    <w:lvl w:ilvl="0" w:tplc="0A8854C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/>
        <w:b/>
        <w:bCs/>
      </w:rPr>
    </w:lvl>
    <w:lvl w:ilvl="1" w:tplc="515A6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FE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EA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AC1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7A7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5E3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C89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3CC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66301EA"/>
    <w:multiLevelType w:val="hybridMultilevel"/>
    <w:tmpl w:val="0212CCD8"/>
    <w:lvl w:ilvl="0" w:tplc="B74671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cs="Times New Roman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cs="Times New Roman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48E77BCD"/>
    <w:multiLevelType w:val="hybridMultilevel"/>
    <w:tmpl w:val="D12C3924"/>
    <w:lvl w:ilvl="0" w:tplc="C4EC1B7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6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7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6"/>
  </w:num>
  <w:num w:numId="5">
    <w:abstractNumId w:val="5"/>
  </w:num>
  <w:num w:numId="6">
    <w:abstractNumId w:val="1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10"/>
  </w:num>
  <w:num w:numId="15">
    <w:abstractNumId w:val="11"/>
  </w:num>
  <w:num w:numId="16">
    <w:abstractNumId w:val="12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0E0"/>
    <w:rsid w:val="0000632D"/>
    <w:rsid w:val="00024796"/>
    <w:rsid w:val="000376D2"/>
    <w:rsid w:val="000414E0"/>
    <w:rsid w:val="00042EBF"/>
    <w:rsid w:val="000B12AA"/>
    <w:rsid w:val="000C70A8"/>
    <w:rsid w:val="00101F73"/>
    <w:rsid w:val="00110F01"/>
    <w:rsid w:val="00112B0E"/>
    <w:rsid w:val="00122B4B"/>
    <w:rsid w:val="00127362"/>
    <w:rsid w:val="00135A9D"/>
    <w:rsid w:val="00140697"/>
    <w:rsid w:val="001433DB"/>
    <w:rsid w:val="00165F80"/>
    <w:rsid w:val="00167B1D"/>
    <w:rsid w:val="00170A91"/>
    <w:rsid w:val="00190979"/>
    <w:rsid w:val="0019349F"/>
    <w:rsid w:val="001A38A8"/>
    <w:rsid w:val="001D2558"/>
    <w:rsid w:val="001D60A6"/>
    <w:rsid w:val="001E33F0"/>
    <w:rsid w:val="00217BB1"/>
    <w:rsid w:val="00224341"/>
    <w:rsid w:val="00240840"/>
    <w:rsid w:val="00280892"/>
    <w:rsid w:val="002B16B8"/>
    <w:rsid w:val="002E38D3"/>
    <w:rsid w:val="00327671"/>
    <w:rsid w:val="0034147F"/>
    <w:rsid w:val="003428EF"/>
    <w:rsid w:val="0036542D"/>
    <w:rsid w:val="003A525C"/>
    <w:rsid w:val="003F29D2"/>
    <w:rsid w:val="004104B0"/>
    <w:rsid w:val="00416BAA"/>
    <w:rsid w:val="004209DA"/>
    <w:rsid w:val="00420DBA"/>
    <w:rsid w:val="00427B1A"/>
    <w:rsid w:val="004850E0"/>
    <w:rsid w:val="004A1B7B"/>
    <w:rsid w:val="004B1D41"/>
    <w:rsid w:val="004C2807"/>
    <w:rsid w:val="004D2697"/>
    <w:rsid w:val="004E7018"/>
    <w:rsid w:val="004E74BD"/>
    <w:rsid w:val="004F3ABB"/>
    <w:rsid w:val="004F3D4F"/>
    <w:rsid w:val="004F60F7"/>
    <w:rsid w:val="005933D6"/>
    <w:rsid w:val="005C7917"/>
    <w:rsid w:val="005D66DD"/>
    <w:rsid w:val="00600AF1"/>
    <w:rsid w:val="00605AB4"/>
    <w:rsid w:val="006211B8"/>
    <w:rsid w:val="00642FBE"/>
    <w:rsid w:val="0069060C"/>
    <w:rsid w:val="006B5FF8"/>
    <w:rsid w:val="006C2B18"/>
    <w:rsid w:val="006C552A"/>
    <w:rsid w:val="006F397A"/>
    <w:rsid w:val="00704459"/>
    <w:rsid w:val="00710AF3"/>
    <w:rsid w:val="00735C00"/>
    <w:rsid w:val="007443E3"/>
    <w:rsid w:val="00796C26"/>
    <w:rsid w:val="007A3B81"/>
    <w:rsid w:val="007B08B5"/>
    <w:rsid w:val="007B0CC5"/>
    <w:rsid w:val="007C4879"/>
    <w:rsid w:val="007E2E42"/>
    <w:rsid w:val="007F28A6"/>
    <w:rsid w:val="007F2F6C"/>
    <w:rsid w:val="00804C42"/>
    <w:rsid w:val="008157F4"/>
    <w:rsid w:val="00826E79"/>
    <w:rsid w:val="00841441"/>
    <w:rsid w:val="00870189"/>
    <w:rsid w:val="00871C90"/>
    <w:rsid w:val="008816F0"/>
    <w:rsid w:val="0088388F"/>
    <w:rsid w:val="00883EE0"/>
    <w:rsid w:val="00883FF9"/>
    <w:rsid w:val="00886E8E"/>
    <w:rsid w:val="008E749F"/>
    <w:rsid w:val="00906F50"/>
    <w:rsid w:val="009125D1"/>
    <w:rsid w:val="0095021C"/>
    <w:rsid w:val="00970173"/>
    <w:rsid w:val="00970EF5"/>
    <w:rsid w:val="009A3DFF"/>
    <w:rsid w:val="00A321FF"/>
    <w:rsid w:val="00A37491"/>
    <w:rsid w:val="00A66EBE"/>
    <w:rsid w:val="00AC4066"/>
    <w:rsid w:val="00AE4AB5"/>
    <w:rsid w:val="00B04700"/>
    <w:rsid w:val="00B04738"/>
    <w:rsid w:val="00B35345"/>
    <w:rsid w:val="00B41FC8"/>
    <w:rsid w:val="00B53102"/>
    <w:rsid w:val="00B60718"/>
    <w:rsid w:val="00B65FD1"/>
    <w:rsid w:val="00B75C43"/>
    <w:rsid w:val="00BE5DC3"/>
    <w:rsid w:val="00BF166D"/>
    <w:rsid w:val="00C02EA0"/>
    <w:rsid w:val="00C07D27"/>
    <w:rsid w:val="00C50255"/>
    <w:rsid w:val="00C945A0"/>
    <w:rsid w:val="00CB6F9B"/>
    <w:rsid w:val="00CD010B"/>
    <w:rsid w:val="00CD70CA"/>
    <w:rsid w:val="00CE2CC3"/>
    <w:rsid w:val="00D138A7"/>
    <w:rsid w:val="00D373C4"/>
    <w:rsid w:val="00D37CEE"/>
    <w:rsid w:val="00D5671F"/>
    <w:rsid w:val="00D61BBC"/>
    <w:rsid w:val="00D9244D"/>
    <w:rsid w:val="00DB5675"/>
    <w:rsid w:val="00DD275B"/>
    <w:rsid w:val="00DD5C24"/>
    <w:rsid w:val="00DE1C1A"/>
    <w:rsid w:val="00DE762B"/>
    <w:rsid w:val="00DF7ACC"/>
    <w:rsid w:val="00E11F52"/>
    <w:rsid w:val="00E13A07"/>
    <w:rsid w:val="00E35C08"/>
    <w:rsid w:val="00E36A0A"/>
    <w:rsid w:val="00E572FE"/>
    <w:rsid w:val="00E65763"/>
    <w:rsid w:val="00EB5C7F"/>
    <w:rsid w:val="00ED48CF"/>
    <w:rsid w:val="00ED6227"/>
    <w:rsid w:val="00EF7CAC"/>
    <w:rsid w:val="00F0038A"/>
    <w:rsid w:val="00F171D2"/>
    <w:rsid w:val="00F30759"/>
    <w:rsid w:val="00F61235"/>
    <w:rsid w:val="00F67668"/>
    <w:rsid w:val="00F936DB"/>
    <w:rsid w:val="00F946CA"/>
    <w:rsid w:val="00FA607D"/>
    <w:rsid w:val="00FC1E8D"/>
    <w:rsid w:val="00FF1755"/>
    <w:rsid w:val="00FF1B24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8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70A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558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4796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840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70A8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642FBE"/>
  </w:style>
  <w:style w:type="character" w:customStyle="1" w:styleId="1">
    <w:name w:val="Основной шрифт абзаца1"/>
    <w:uiPriority w:val="99"/>
    <w:rsid w:val="00642FBE"/>
  </w:style>
  <w:style w:type="character" w:customStyle="1" w:styleId="a">
    <w:name w:val="Символ нумерации"/>
    <w:uiPriority w:val="99"/>
    <w:rsid w:val="00642FBE"/>
  </w:style>
  <w:style w:type="paragraph" w:customStyle="1" w:styleId="a0">
    <w:name w:val="Заголовок"/>
    <w:basedOn w:val="Normal"/>
    <w:next w:val="BodyText"/>
    <w:uiPriority w:val="99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42F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93E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642FBE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42FBE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uiPriority w:val="99"/>
    <w:rsid w:val="00642FBE"/>
    <w:pPr>
      <w:spacing w:before="280" w:after="280"/>
    </w:pPr>
  </w:style>
  <w:style w:type="paragraph" w:customStyle="1" w:styleId="western">
    <w:name w:val="western"/>
    <w:basedOn w:val="Normal"/>
    <w:uiPriority w:val="99"/>
    <w:rsid w:val="00642FBE"/>
    <w:pPr>
      <w:spacing w:before="280" w:after="280"/>
    </w:pPr>
  </w:style>
  <w:style w:type="paragraph" w:customStyle="1" w:styleId="a1">
    <w:name w:val="Содержимое таблицы"/>
    <w:basedOn w:val="Normal"/>
    <w:uiPriority w:val="99"/>
    <w:rsid w:val="00642FBE"/>
    <w:pPr>
      <w:suppressLineNumbers/>
    </w:pPr>
  </w:style>
  <w:style w:type="paragraph" w:customStyle="1" w:styleId="a2">
    <w:name w:val="Заголовок таблицы"/>
    <w:basedOn w:val="a1"/>
    <w:uiPriority w:val="99"/>
    <w:rsid w:val="00642FB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50E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0E0"/>
    <w:rPr>
      <w:rFonts w:ascii="Tahoma" w:hAnsi="Tahoma"/>
      <w:sz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796"/>
    <w:rPr>
      <w:sz w:val="24"/>
    </w:rPr>
  </w:style>
  <w:style w:type="character" w:customStyle="1" w:styleId="apple-converted-space">
    <w:name w:val="apple-converted-space"/>
    <w:uiPriority w:val="99"/>
    <w:rsid w:val="00127362"/>
  </w:style>
  <w:style w:type="character" w:customStyle="1" w:styleId="highlight">
    <w:name w:val="highlight"/>
    <w:uiPriority w:val="99"/>
    <w:rsid w:val="00127362"/>
  </w:style>
  <w:style w:type="character" w:styleId="Strong">
    <w:name w:val="Strong"/>
    <w:basedOn w:val="DefaultParagraphFont"/>
    <w:uiPriority w:val="99"/>
    <w:qFormat/>
    <w:rsid w:val="007C4879"/>
    <w:rPr>
      <w:rFonts w:cs="Times New Roman"/>
      <w:b/>
    </w:rPr>
  </w:style>
  <w:style w:type="character" w:customStyle="1" w:styleId="submitted">
    <w:name w:val="submitted"/>
    <w:uiPriority w:val="99"/>
    <w:rsid w:val="001D2558"/>
  </w:style>
  <w:style w:type="paragraph" w:customStyle="1" w:styleId="a3">
    <w:name w:val="a"/>
    <w:basedOn w:val="Normal"/>
    <w:uiPriority w:val="99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Normal"/>
    <w:uiPriority w:val="99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paragraph" w:customStyle="1" w:styleId="ConsPlusNormal">
    <w:name w:val="ConsPlusNormal"/>
    <w:uiPriority w:val="99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R">
    <w:name w:val="SUBHEAD_R"/>
    <w:uiPriority w:val="99"/>
    <w:rsid w:val="00FF1755"/>
    <w:pPr>
      <w:widowControl w:val="0"/>
      <w:spacing w:line="220" w:lineRule="atLeast"/>
      <w:ind w:left="4535"/>
    </w:pPr>
    <w:rPr>
      <w:rFonts w:ascii="TimesDL" w:hAnsi="TimesDL"/>
      <w:sz w:val="20"/>
      <w:szCs w:val="20"/>
    </w:rPr>
  </w:style>
  <w:style w:type="paragraph" w:customStyle="1" w:styleId="ConsPlusNonformat">
    <w:name w:val="ConsPlusNonformat"/>
    <w:uiPriority w:val="99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37CEE"/>
    <w:rPr>
      <w:rFonts w:cs="Times New Roman"/>
      <w:color w:val="0000FF"/>
      <w:u w:val="single"/>
    </w:rPr>
  </w:style>
  <w:style w:type="character" w:customStyle="1" w:styleId="small">
    <w:name w:val="small"/>
    <w:uiPriority w:val="99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10AF3"/>
    <w:pPr>
      <w:ind w:left="720"/>
      <w:contextualSpacing/>
    </w:pPr>
  </w:style>
  <w:style w:type="table" w:styleId="TableGrid">
    <w:name w:val="Table Grid"/>
    <w:basedOn w:val="TableNormal"/>
    <w:uiPriority w:val="99"/>
    <w:rsid w:val="00240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796C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6C26"/>
    <w:rPr>
      <w:rFonts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796C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96C26"/>
    <w:rPr>
      <w:rFonts w:cs="Times New Roman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14069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40697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0697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40697"/>
    <w:rPr>
      <w:rFonts w:cs="Times New Roman"/>
    </w:rPr>
  </w:style>
  <w:style w:type="character" w:customStyle="1" w:styleId="a4">
    <w:name w:val="Гипертекстовая ссылка"/>
    <w:uiPriority w:val="99"/>
    <w:rsid w:val="00140697"/>
    <w:rPr>
      <w:color w:val="008000"/>
    </w:rPr>
  </w:style>
  <w:style w:type="character" w:customStyle="1" w:styleId="fill">
    <w:name w:val="fill"/>
    <w:uiPriority w:val="99"/>
    <w:rsid w:val="00140697"/>
    <w:rPr>
      <w:b/>
      <w:i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964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12</Pages>
  <Words>3969</Words>
  <Characters>22626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2017-08-23T10:07:00Z</cp:lastPrinted>
  <dcterms:created xsi:type="dcterms:W3CDTF">2013-03-22T09:00:00Z</dcterms:created>
  <dcterms:modified xsi:type="dcterms:W3CDTF">2017-09-28T08:49:00Z</dcterms:modified>
</cp:coreProperties>
</file>