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СОВЕТ ДЕПУТАТОВ ЧАИНСКОГО СЕЛЬСОВЕТА</w:t>
      </w: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</w:t>
      </w: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Pr="003C3F1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РЕШЕНИЕ</w:t>
      </w: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девятой</w:t>
      </w:r>
      <w:r w:rsidRPr="003C3F1F">
        <w:rPr>
          <w:rFonts w:ascii="Times New Roman" w:hAnsi="Times New Roman" w:cs="Times New Roman"/>
          <w:sz w:val="24"/>
          <w:szCs w:val="24"/>
        </w:rPr>
        <w:t xml:space="preserve"> сессии</w:t>
      </w:r>
      <w:r w:rsidRPr="003C3F1F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497732" w:rsidRDefault="00497732" w:rsidP="00497732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30.07.2021</w:t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C3F1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C3F1F">
        <w:rPr>
          <w:rFonts w:ascii="Times New Roman" w:hAnsi="Times New Roman" w:cs="Times New Roman"/>
          <w:sz w:val="24"/>
          <w:szCs w:val="24"/>
        </w:rPr>
        <w:t>аинка</w:t>
      </w:r>
    </w:p>
    <w:p w:rsidR="00497732" w:rsidRPr="003C3F1F" w:rsidRDefault="00497732" w:rsidP="00497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</w:p>
    <w:p w:rsidR="00497732" w:rsidRPr="003C3F1F" w:rsidRDefault="00497732" w:rsidP="00497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732" w:rsidRPr="000F021E" w:rsidRDefault="00497732" w:rsidP="00497732">
      <w:pPr>
        <w:spacing w:before="93"/>
        <w:ind w:right="2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1E">
        <w:rPr>
          <w:rFonts w:ascii="Times New Roman" w:hAnsi="Times New Roman" w:cs="Times New Roman"/>
          <w:b/>
          <w:sz w:val="24"/>
          <w:szCs w:val="24"/>
        </w:rPr>
        <w:t>ОБ</w:t>
      </w:r>
      <w:r w:rsidRPr="000F021E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Pr="000F021E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97732" w:rsidRPr="000F021E" w:rsidRDefault="00497732" w:rsidP="00497732">
      <w:pPr>
        <w:spacing w:before="8" w:line="247" w:lineRule="auto"/>
        <w:ind w:left="1079" w:right="137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1E">
        <w:rPr>
          <w:rFonts w:ascii="Times New Roman" w:hAnsi="Times New Roman" w:cs="Times New Roman"/>
          <w:b/>
          <w:sz w:val="24"/>
          <w:szCs w:val="24"/>
        </w:rPr>
        <w:t>О</w:t>
      </w:r>
      <w:r w:rsidRPr="000F02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0F02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ВЫДВИЖЕНИЯ,</w:t>
      </w:r>
      <w:r w:rsidRPr="000F021E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ВНЕСЕНИЯ,</w:t>
      </w:r>
      <w:r w:rsidRPr="000F021E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ОБСУЖДЕНИЯ,</w:t>
      </w:r>
      <w:r w:rsidRPr="000F021E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Pr="000F021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ИНИЦИАТИВНЫХ</w:t>
      </w:r>
      <w:r w:rsidRPr="000F021E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ПРОЕКТОВ,</w:t>
      </w:r>
      <w:r w:rsidRPr="000F021E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А</w:t>
      </w:r>
      <w:r w:rsidRPr="000F021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ТАКЖЕ</w:t>
      </w:r>
      <w:r w:rsidRPr="000F021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0F021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ИХ</w:t>
      </w:r>
      <w:r w:rsidRPr="000F021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КОНКУРСНОГО</w:t>
      </w:r>
      <w:r w:rsidRPr="000F021E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0F021E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497732" w:rsidRPr="000F021E" w:rsidRDefault="00497732" w:rsidP="00497732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497732" w:rsidRDefault="00497732" w:rsidP="004977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Чаинского сельсовета Купинского района Новосибирской области Совет депутатов Чаинского сельсовета Купинского района Новосибирской области</w:t>
      </w:r>
    </w:p>
    <w:p w:rsidR="00497732" w:rsidRPr="00821D96" w:rsidRDefault="00497732" w:rsidP="00497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D96">
        <w:rPr>
          <w:rFonts w:ascii="Times New Roman" w:hAnsi="Times New Roman" w:cs="Times New Roman"/>
          <w:sz w:val="24"/>
          <w:szCs w:val="24"/>
        </w:rPr>
        <w:t>РЕШИЛ:</w:t>
      </w:r>
    </w:p>
    <w:p w:rsidR="00497732" w:rsidRPr="00821D96" w:rsidRDefault="00497732" w:rsidP="00497732">
      <w:pPr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Default="00497732" w:rsidP="0049773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CF8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497732" w:rsidRPr="00821D96" w:rsidRDefault="00497732" w:rsidP="0049773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1D96">
        <w:rPr>
          <w:rFonts w:ascii="Times New Roman" w:hAnsi="Times New Roman" w:cs="Times New Roman"/>
          <w:sz w:val="24"/>
          <w:szCs w:val="24"/>
        </w:rPr>
        <w:t>Опубликовать настоящее решение  в периодическом печатном  издании «Муниципальные ведомости» и разместить на официальном сайте администрации Чаинского сельсовета Купинского района  Новосибирской области в</w:t>
      </w:r>
      <w:r w:rsidRPr="00821D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821D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497732" w:rsidRPr="00821D96" w:rsidRDefault="00497732" w:rsidP="0049773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1D96">
        <w:rPr>
          <w:rFonts w:ascii="Times New Roman" w:hAnsi="Times New Roman" w:cs="Times New Roman"/>
          <w:sz w:val="24"/>
          <w:szCs w:val="24"/>
        </w:rPr>
        <w:t>Настоящее</w:t>
      </w:r>
      <w:r w:rsidRPr="00821D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решение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вступает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в</w:t>
      </w:r>
      <w:r w:rsidRPr="00821D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силу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со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дня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его</w:t>
      </w:r>
      <w:r w:rsidRPr="00821D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официального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опубликования</w:t>
      </w:r>
    </w:p>
    <w:p w:rsidR="00497732" w:rsidRPr="00821D96" w:rsidRDefault="00497732" w:rsidP="00497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D96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497732" w:rsidRPr="00821D96" w:rsidRDefault="00497732" w:rsidP="00497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732" w:rsidRPr="003C6DF3" w:rsidRDefault="00497732" w:rsidP="00497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Глава Чаинского сельсовета</w:t>
      </w:r>
    </w:p>
    <w:p w:rsidR="00497732" w:rsidRPr="00821D96" w:rsidRDefault="00497732" w:rsidP="00497732">
      <w:pPr>
        <w:spacing w:after="0"/>
        <w:rPr>
          <w:rFonts w:ascii="Times New Roman" w:hAnsi="Times New Roman" w:cs="Times New Roman"/>
          <w:w w:val="95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497732" w:rsidRDefault="00497732" w:rsidP="00497732">
      <w:pPr>
        <w:spacing w:after="0"/>
        <w:ind w:left="709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Default="00497732" w:rsidP="00497732">
      <w:pPr>
        <w:ind w:left="709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Default="00497732" w:rsidP="00497732">
      <w:pPr>
        <w:ind w:left="709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Default="00497732" w:rsidP="00497732">
      <w:pPr>
        <w:ind w:left="709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Default="00497732" w:rsidP="00497732">
      <w:pPr>
        <w:ind w:left="709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Default="00497732" w:rsidP="00497732">
      <w:pPr>
        <w:ind w:left="709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Default="00497732" w:rsidP="00497732">
      <w:pPr>
        <w:ind w:left="709"/>
        <w:rPr>
          <w:rFonts w:ascii="Times New Roman" w:hAnsi="Times New Roman" w:cs="Times New Roman"/>
          <w:w w:val="95"/>
          <w:sz w:val="24"/>
          <w:szCs w:val="24"/>
        </w:rPr>
      </w:pP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</w:t>
      </w:r>
      <w:r w:rsidRPr="00821D96">
        <w:rPr>
          <w:b/>
          <w:bCs/>
          <w:color w:val="000000"/>
        </w:rPr>
        <w:t>ОЛОЖЕНИЕ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О ПОРЯДКЕ ВЫДВИЖЕНИЯ, ВНЕСЕНИЯ, ОБСУЖДЕНИЯ, РАССМОТРЕНИЯ ИНИЦИАТИВНЫХ ПРОЕКТОВ, А ТАКЖЕ ПРОВЕДЕНИЯ ИХ КОНКУРСНОГО ОТБОРА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1. Общие положения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1.1.Настоящие Положение определяет порядок выдвижения, внесения, обсуждения, рассмотрения инициативных проектов, а также проведения их конкурсного отбора для реализации на территории </w:t>
      </w:r>
      <w:r>
        <w:rPr>
          <w:color w:val="000000"/>
        </w:rPr>
        <w:t>Чаинского</w:t>
      </w:r>
      <w:r w:rsidRPr="00821D96">
        <w:rPr>
          <w:color w:val="000000"/>
        </w:rPr>
        <w:t xml:space="preserve"> сельсовета </w:t>
      </w:r>
      <w:r>
        <w:rPr>
          <w:color w:val="000000"/>
        </w:rPr>
        <w:t>Купинского</w:t>
      </w:r>
      <w:r w:rsidRPr="00821D96">
        <w:rPr>
          <w:color w:val="000000"/>
        </w:rPr>
        <w:t xml:space="preserve"> района Новосибирской области (далее - муниципальное образование).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N 131-ФЗ "</w:t>
      </w:r>
      <w:hyperlink r:id="rId4" w:tgtFrame="_blank" w:history="1">
        <w:r w:rsidRPr="00821D96">
          <w:rPr>
            <w:rStyle w:val="hyperlink"/>
          </w:rPr>
          <w:t>Об общих принципах организации местного самоуправления</w:t>
        </w:r>
      </w:hyperlink>
      <w:r w:rsidRPr="00821D96">
        <w:rPr>
          <w:color w:val="000000"/>
        </w:rPr>
        <w:t> в Российской Федерации".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1.3. Организатором конкурсного отбора инициативных проектов на территории </w:t>
      </w:r>
      <w:r>
        <w:rPr>
          <w:color w:val="000000"/>
        </w:rPr>
        <w:t>Чаинского</w:t>
      </w:r>
      <w:r w:rsidRPr="00821D96">
        <w:rPr>
          <w:color w:val="000000"/>
        </w:rPr>
        <w:t xml:space="preserve"> сельсовета </w:t>
      </w:r>
      <w:r>
        <w:rPr>
          <w:color w:val="000000"/>
        </w:rPr>
        <w:t>Купинского</w:t>
      </w:r>
      <w:r w:rsidRPr="00821D96">
        <w:rPr>
          <w:color w:val="000000"/>
        </w:rPr>
        <w:t xml:space="preserve"> района Новосибирской области (далее - муниципальное образование) является администрация </w:t>
      </w:r>
      <w:r>
        <w:rPr>
          <w:color w:val="000000"/>
        </w:rPr>
        <w:t>Чаинского</w:t>
      </w:r>
      <w:r w:rsidRPr="00821D96">
        <w:rPr>
          <w:color w:val="000000"/>
        </w:rPr>
        <w:t xml:space="preserve"> сельсовета </w:t>
      </w:r>
      <w:r>
        <w:rPr>
          <w:color w:val="000000"/>
        </w:rPr>
        <w:t>Купинского</w:t>
      </w:r>
      <w:r w:rsidRPr="00821D96">
        <w:rPr>
          <w:color w:val="000000"/>
        </w:rPr>
        <w:t xml:space="preserve"> района Новосибирской области (далее - администрация муниципального образования).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1.6. </w:t>
      </w:r>
      <w:proofErr w:type="gramStart"/>
      <w:r w:rsidRPr="00821D96">
        <w:rPr>
          <w:color w:val="000000"/>
        </w:rPr>
        <w:t xml:space="preserve">Инициативный проект реализуется за счет средств бюджета </w:t>
      </w:r>
      <w:r>
        <w:rPr>
          <w:color w:val="000000"/>
        </w:rPr>
        <w:t>Чаинского</w:t>
      </w:r>
      <w:r w:rsidRPr="00821D96">
        <w:rPr>
          <w:color w:val="000000"/>
        </w:rPr>
        <w:t xml:space="preserve"> сельсовета </w:t>
      </w:r>
      <w:r>
        <w:rPr>
          <w:color w:val="000000"/>
        </w:rPr>
        <w:t>Купинского</w:t>
      </w:r>
      <w:r w:rsidRPr="00821D96">
        <w:rPr>
          <w:color w:val="000000"/>
        </w:rPr>
        <w:t xml:space="preserve">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5" w:tgtFrame="_blank" w:history="1">
        <w:r w:rsidRPr="00821D96">
          <w:rPr>
            <w:rStyle w:val="hyperlink"/>
          </w:rPr>
          <w:t>кодексом</w:t>
        </w:r>
      </w:hyperlink>
      <w:r w:rsidRPr="00821D96">
        <w:rPr>
          <w:color w:val="000000"/>
        </w:rPr>
        <w:t> Российской Федерации.</w:t>
      </w:r>
      <w:proofErr w:type="gramEnd"/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1.7. Бюджетные ассигнования на реализацию инициативных проектов предусматриваются в местном бюджете.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1.8. Объем бюджетных ассигнований на поддержку одного инициативного проекта из местного бюджета не должен превышать 300 000 рублей 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2. Выдвижение инициативных проектов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2.1. С инициативой о внесении инициативного проекта вправе выступить: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органы территориального общественного самоуправления муниципального образования;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староста сельского населенного пункта (далее также - инициаторы проекта).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2.2. Инициативный проект должен содержать следующие сведения: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lastRenderedPageBreak/>
        <w:t>2) обоснование предложений по решению указанной проблемы;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3) описание ожидаемого результата (ожидаемых результатов) реализации инициативного проекта;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4) предварительный расчет необходимых расходов на реализацию инициативного проекта;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5) планируемые сроки реализации инициативного проекта;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>
        <w:rPr>
          <w:color w:val="000000"/>
        </w:rPr>
        <w:t>Чаинского</w:t>
      </w:r>
      <w:r w:rsidRPr="00821D96">
        <w:rPr>
          <w:color w:val="000000"/>
        </w:rPr>
        <w:t xml:space="preserve"> сельсовета </w:t>
      </w:r>
      <w:r>
        <w:rPr>
          <w:color w:val="000000"/>
        </w:rPr>
        <w:t>Купинского</w:t>
      </w:r>
      <w:r w:rsidRPr="00821D96">
        <w:rPr>
          <w:color w:val="000000"/>
        </w:rPr>
        <w:t xml:space="preserve"> района Новосибирской области (далее - представительны орган муниципального образования).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10 граждан</w:t>
      </w:r>
      <w:proofErr w:type="gramStart"/>
      <w:r w:rsidRPr="00821D96">
        <w:rPr>
          <w:color w:val="000000"/>
        </w:rPr>
        <w:t xml:space="preserve"> .</w:t>
      </w:r>
      <w:proofErr w:type="gramEnd"/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При этом возможно рассмотрение нескольких инициативных проектов на одном собрании граждан.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3. Обсуждение и рассмотрение инициативных проектов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4. Внесение инициативных проектов в администрацию муниципального образования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lastRenderedPageBreak/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Данная информация, а также информация о сроках проведения конкурсного отбора размещаются на официальном сайте администрации 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4.3. </w:t>
      </w:r>
      <w:proofErr w:type="gramStart"/>
      <w:r w:rsidRPr="00821D96">
        <w:rPr>
          <w:color w:val="000000"/>
        </w:rPr>
        <w:t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решение, о местном бюджете), или решение об отказе в поддержке инициативного проекта и</w:t>
      </w:r>
      <w:proofErr w:type="gramEnd"/>
      <w:r w:rsidRPr="00821D96">
        <w:rPr>
          <w:color w:val="000000"/>
        </w:rPr>
        <w:t xml:space="preserve"> о возврате его инициаторам проекта с указанием причин отказа в соответствии с пунктом 4.4. настоящего Положения.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- несоблюдение установленного </w:t>
      </w:r>
      <w:proofErr w:type="spellStart"/>
      <w:r w:rsidRPr="00821D96">
        <w:rPr>
          <w:color w:val="000000"/>
        </w:rPr>
        <w:t>пп</w:t>
      </w:r>
      <w:proofErr w:type="spellEnd"/>
      <w:r w:rsidRPr="00821D96">
        <w:rPr>
          <w:color w:val="000000"/>
        </w:rPr>
        <w:t>. 2.1 - 2.3, 3.1, 4.2 настоящего Положения порядка выдвижения, обсуждения, внесения инициативного проекта и его рассмотрения;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 муниципального образования;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невозможность реализации инициативного проекта ввиду отсутствия у муниципального образования необходимых полномочий и прав;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наличие возможности решения описанной в инициативном проекте проблемы более эффективным способом;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признание инициативного проекта не прошедшим конкурсный отбор.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5. Проведение собрания граждан по конкурсному отбору инициативных проектов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5.2. Собрание граждан проводится в сроки, установленные администрацией 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5.3. 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Житель муниципального образования имеет право проголосовать за 2 </w:t>
      </w:r>
      <w:proofErr w:type="gramStart"/>
      <w:r w:rsidRPr="00821D96">
        <w:rPr>
          <w:color w:val="000000"/>
        </w:rPr>
        <w:t>инициативных</w:t>
      </w:r>
      <w:proofErr w:type="gramEnd"/>
      <w:r w:rsidRPr="00821D96">
        <w:rPr>
          <w:color w:val="000000"/>
        </w:rPr>
        <w:t xml:space="preserve"> проекта, при этом за один проект должен отдаваться один голос.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6. Утверждение инициативных проектов в целях их реализации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lastRenderedPageBreak/>
        <w:t>6.1. 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6.2. Персональный состав конкурсной комиссии утверждается администрацией 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6.5. Председатель конкурсной комиссии: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1) организует работу конкурсной комиссии, руководит деятельностью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2) формирует проект повестки очередного заседания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3) дает поручения членам конкурсной комиссии в рамках заседания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4) председательствует на заседаниях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6.6. Секретарь конкурсной комиссии: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3) оформляет протоколы заседаний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6.7. Член конкурсной комиссии: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1) участвует в работе конкурсной комиссии, в том числе в заседаниях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2) вносит предложения по вопросам работы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3) знакомится с документами и материалами, рассматриваемыми на заседаниях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4) голосует на заседаниях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 комиссии. При равенстве голосов решающим является голос председателя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Члены конкурсной комиссии обладают равными правами при обсуждении вопросов о принятии решений.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6.10. Протокол заседания конкурсной комиссии должен содержать следующие данные: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время, дату и место проведения заседания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lastRenderedPageBreak/>
        <w:t>- фамилии и инициалы членов конкурсной комиссии и приглашенных на заседание конкурсной комиссии;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результаты голосования по каждому из включенных в список для голосования инициативных проектов;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- инициативные проекты, прошедшие конкурсный отбор и подлежащие финансированию из местного бюджета.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 xml:space="preserve">6.11. </w:t>
      </w:r>
      <w:proofErr w:type="gramStart"/>
      <w:r w:rsidRPr="00821D96">
        <w:rPr>
          <w:color w:val="000000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821D96">
        <w:rPr>
          <w:b/>
          <w:bCs/>
          <w:color w:val="000000"/>
        </w:rPr>
        <w:t>7. Участие инициаторов проекта в реализации инициативных проектов 6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7.2. Средства инициаторов проекта (инициативные платежи) вносятся на счет муниципального образования не позднее 10 дней со дня опубликования итогов конкурсного отбора при условии признания инициативного проекта победителем.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7.3.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7.4.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7.5. 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497732" w:rsidRPr="00821D96" w:rsidRDefault="00497732" w:rsidP="0049773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821D96">
        <w:rPr>
          <w:color w:val="000000"/>
        </w:rPr>
        <w:t> </w:t>
      </w:r>
    </w:p>
    <w:p w:rsidR="00974B89" w:rsidRDefault="00974B89"/>
    <w:sectPr w:rsidR="0097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7732"/>
    <w:rsid w:val="00497732"/>
    <w:rsid w:val="0097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773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7732"/>
    <w:rPr>
      <w:rFonts w:ascii="Trebuchet MS" w:eastAsia="Trebuchet MS" w:hAnsi="Trebuchet MS" w:cs="Trebuchet MS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49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7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2337</Words>
  <Characters>13325</Characters>
  <Application>Microsoft Office Word</Application>
  <DocSecurity>0</DocSecurity>
  <Lines>111</Lines>
  <Paragraphs>31</Paragraphs>
  <ScaleCrop>false</ScaleCrop>
  <Company>Grizli777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2021-09-28T08:26:00Z</dcterms:created>
  <dcterms:modified xsi:type="dcterms:W3CDTF">2021-09-28T08:27:00Z</dcterms:modified>
</cp:coreProperties>
</file>