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3B" w:rsidRPr="003C3F1F" w:rsidRDefault="00182A3B" w:rsidP="00182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3F1F">
        <w:rPr>
          <w:rFonts w:ascii="Times New Roman" w:hAnsi="Times New Roman" w:cs="Times New Roman"/>
          <w:sz w:val="24"/>
          <w:szCs w:val="24"/>
        </w:rPr>
        <w:t>СОВЕТ ДЕПУТАТОВ ЧАИНСКОГО СЕЛЬСОВЕТА</w:t>
      </w:r>
    </w:p>
    <w:p w:rsidR="00182A3B" w:rsidRPr="003C3F1F" w:rsidRDefault="00182A3B" w:rsidP="00182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3F1F">
        <w:rPr>
          <w:rFonts w:ascii="Times New Roman" w:hAnsi="Times New Roman" w:cs="Times New Roman"/>
          <w:sz w:val="24"/>
          <w:szCs w:val="24"/>
        </w:rPr>
        <w:t xml:space="preserve">КУПИНСКОГО РАЙОНА НОВОСИБИРСКОЙ ОБЛАСТИ </w:t>
      </w:r>
    </w:p>
    <w:p w:rsidR="00182A3B" w:rsidRPr="003C3F1F" w:rsidRDefault="00182A3B" w:rsidP="00182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шестого</w:t>
      </w:r>
      <w:r w:rsidRPr="003C3F1F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182A3B" w:rsidRPr="003C3F1F" w:rsidRDefault="00182A3B" w:rsidP="00182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2A3B" w:rsidRPr="003C3F1F" w:rsidRDefault="00182A3B" w:rsidP="00182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3F1F">
        <w:rPr>
          <w:rFonts w:ascii="Times New Roman" w:hAnsi="Times New Roman" w:cs="Times New Roman"/>
          <w:sz w:val="24"/>
          <w:szCs w:val="24"/>
        </w:rPr>
        <w:t>РЕШЕНИЕ</w:t>
      </w:r>
    </w:p>
    <w:p w:rsidR="00182A3B" w:rsidRPr="003C3F1F" w:rsidRDefault="00182A3B" w:rsidP="00182A3B">
      <w:pPr>
        <w:spacing w:after="0"/>
        <w:jc w:val="center"/>
        <w:rPr>
          <w:rFonts w:ascii="Times New Roman" w:hAnsi="Times New Roman" w:cs="Times New Roman"/>
          <w:color w:val="FF66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девятой</w:t>
      </w:r>
      <w:r w:rsidRPr="003C3F1F">
        <w:rPr>
          <w:rFonts w:ascii="Times New Roman" w:hAnsi="Times New Roman" w:cs="Times New Roman"/>
          <w:sz w:val="24"/>
          <w:szCs w:val="24"/>
        </w:rPr>
        <w:t xml:space="preserve"> сессии</w:t>
      </w:r>
      <w:r w:rsidRPr="003C3F1F">
        <w:rPr>
          <w:rFonts w:ascii="Times New Roman" w:hAnsi="Times New Roman" w:cs="Times New Roman"/>
          <w:color w:val="FF6600"/>
          <w:sz w:val="24"/>
          <w:szCs w:val="24"/>
        </w:rPr>
        <w:t xml:space="preserve">  </w:t>
      </w:r>
    </w:p>
    <w:p w:rsidR="00182A3B" w:rsidRPr="003C3F1F" w:rsidRDefault="00182A3B" w:rsidP="00182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30.07.2021</w:t>
      </w:r>
      <w:r w:rsidRPr="003C3F1F">
        <w:rPr>
          <w:rFonts w:ascii="Times New Roman" w:hAnsi="Times New Roman" w:cs="Times New Roman"/>
          <w:sz w:val="24"/>
          <w:szCs w:val="24"/>
        </w:rPr>
        <w:tab/>
      </w:r>
      <w:r w:rsidRPr="003C3F1F">
        <w:rPr>
          <w:rFonts w:ascii="Times New Roman" w:hAnsi="Times New Roman" w:cs="Times New Roman"/>
          <w:sz w:val="24"/>
          <w:szCs w:val="24"/>
        </w:rPr>
        <w:tab/>
      </w:r>
      <w:r w:rsidRPr="003C3F1F">
        <w:rPr>
          <w:rFonts w:ascii="Times New Roman" w:hAnsi="Times New Roman" w:cs="Times New Roman"/>
          <w:sz w:val="24"/>
          <w:szCs w:val="24"/>
        </w:rPr>
        <w:tab/>
      </w:r>
      <w:r w:rsidRPr="003C3F1F">
        <w:rPr>
          <w:rFonts w:ascii="Times New Roman" w:hAnsi="Times New Roman" w:cs="Times New Roman"/>
          <w:sz w:val="24"/>
          <w:szCs w:val="24"/>
        </w:rPr>
        <w:tab/>
      </w:r>
      <w:r w:rsidRPr="003C3F1F">
        <w:rPr>
          <w:rFonts w:ascii="Times New Roman" w:hAnsi="Times New Roman" w:cs="Times New Roman"/>
          <w:sz w:val="24"/>
          <w:szCs w:val="24"/>
        </w:rPr>
        <w:tab/>
      </w:r>
      <w:r w:rsidRPr="003C3F1F">
        <w:rPr>
          <w:rFonts w:ascii="Times New Roman" w:hAnsi="Times New Roman" w:cs="Times New Roman"/>
          <w:sz w:val="24"/>
          <w:szCs w:val="24"/>
        </w:rPr>
        <w:tab/>
      </w:r>
      <w:r w:rsidRPr="003C3F1F">
        <w:rPr>
          <w:rFonts w:ascii="Times New Roman" w:hAnsi="Times New Roman" w:cs="Times New Roman"/>
          <w:sz w:val="24"/>
          <w:szCs w:val="24"/>
        </w:rPr>
        <w:tab/>
      </w:r>
      <w:r w:rsidRPr="003C3F1F">
        <w:rPr>
          <w:rFonts w:ascii="Times New Roman" w:hAnsi="Times New Roman" w:cs="Times New Roman"/>
          <w:sz w:val="24"/>
          <w:szCs w:val="24"/>
        </w:rPr>
        <w:tab/>
      </w:r>
      <w:r w:rsidRPr="003C3F1F">
        <w:rPr>
          <w:rFonts w:ascii="Times New Roman" w:hAnsi="Times New Roman" w:cs="Times New Roman"/>
          <w:sz w:val="24"/>
          <w:szCs w:val="24"/>
        </w:rPr>
        <w:tab/>
        <w:t xml:space="preserve">№  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182A3B" w:rsidRPr="003C3F1F" w:rsidRDefault="00182A3B" w:rsidP="00182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C3F1F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C3F1F">
        <w:rPr>
          <w:rFonts w:ascii="Times New Roman" w:hAnsi="Times New Roman" w:cs="Times New Roman"/>
          <w:sz w:val="24"/>
          <w:szCs w:val="24"/>
        </w:rPr>
        <w:t>аинка</w:t>
      </w:r>
    </w:p>
    <w:p w:rsidR="00182A3B" w:rsidRPr="003C3F1F" w:rsidRDefault="00182A3B" w:rsidP="00182A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2A3B" w:rsidRPr="00821D96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D96"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</w:p>
    <w:p w:rsidR="00182A3B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D96">
        <w:rPr>
          <w:rFonts w:ascii="Times New Roman" w:hAnsi="Times New Roman" w:cs="Times New Roman"/>
          <w:b/>
          <w:sz w:val="24"/>
          <w:szCs w:val="24"/>
        </w:rPr>
        <w:t>О ПОРЯДКЕ НАЗНАЧЕНИЯ И ПРОВЕДЕНИЯ ОПРОСА ГРАЖДАН ПО ВОПРОСАМ ВЫЯВЛЕНИЯ МНЕНИЯ ГРАЖДАН О ПОДДЕРЖКЕ ИНИЦИАТИВНЫХ ПРОЕКТОВ</w:t>
      </w:r>
    </w:p>
    <w:p w:rsidR="00182A3B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A3B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A3B" w:rsidRDefault="00182A3B" w:rsidP="00182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Чаинского сельсовета Купинского района Новосибирской области Совет депутатов Чаинского сельсовета Купинского района Новосибирской области</w:t>
      </w:r>
    </w:p>
    <w:p w:rsidR="00182A3B" w:rsidRPr="00821D96" w:rsidRDefault="00182A3B" w:rsidP="00182A3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21D96">
        <w:rPr>
          <w:rFonts w:ascii="Times New Roman" w:hAnsi="Times New Roman" w:cs="Times New Roman"/>
          <w:sz w:val="24"/>
          <w:szCs w:val="24"/>
        </w:rPr>
        <w:t>РЕШИЛ:</w:t>
      </w:r>
    </w:p>
    <w:p w:rsidR="00182A3B" w:rsidRPr="00821D96" w:rsidRDefault="00182A3B" w:rsidP="00182A3B">
      <w:pPr>
        <w:spacing w:after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182A3B" w:rsidRPr="003C6DF3" w:rsidRDefault="00182A3B" w:rsidP="00182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D96">
        <w:rPr>
          <w:rFonts w:ascii="Times New Roman" w:hAnsi="Times New Roman" w:cs="Times New Roman"/>
          <w:w w:val="95"/>
          <w:sz w:val="24"/>
          <w:szCs w:val="24"/>
        </w:rPr>
        <w:t>1</w:t>
      </w:r>
      <w:r w:rsidRPr="003C6DF3">
        <w:rPr>
          <w:rFonts w:ascii="Times New Roman" w:hAnsi="Times New Roman" w:cs="Times New Roman"/>
          <w:sz w:val="24"/>
          <w:szCs w:val="24"/>
        </w:rPr>
        <w:t>. Утвердить прилагаемое Положение о порядке назначения и проведения опроса граждан по вопр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C6DF3">
        <w:rPr>
          <w:rFonts w:ascii="Times New Roman" w:hAnsi="Times New Roman" w:cs="Times New Roman"/>
          <w:sz w:val="24"/>
          <w:szCs w:val="24"/>
        </w:rPr>
        <w:t>сам выявления мнения граждан о поддержке инициативных проектов.</w:t>
      </w:r>
    </w:p>
    <w:p w:rsidR="00182A3B" w:rsidRPr="00821D96" w:rsidRDefault="00182A3B" w:rsidP="00182A3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21D96">
        <w:rPr>
          <w:rFonts w:ascii="Times New Roman" w:hAnsi="Times New Roman" w:cs="Times New Roman"/>
          <w:sz w:val="24"/>
          <w:szCs w:val="24"/>
        </w:rPr>
        <w:t>Опубликовать настоящее решение  в периодическом печатном  издании «Муниципальные ведомости» и разместить на официальном сайте администрации Чаинского сельсовета Купинского района  Новосибирской области в</w:t>
      </w:r>
      <w:r w:rsidRPr="00821D9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21D96">
        <w:rPr>
          <w:rFonts w:ascii="Times New Roman" w:hAnsi="Times New Roman" w:cs="Times New Roman"/>
          <w:sz w:val="24"/>
          <w:szCs w:val="24"/>
        </w:rPr>
        <w:t>информационно-телекоммуникационной</w:t>
      </w:r>
      <w:r w:rsidRPr="00821D9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21D96">
        <w:rPr>
          <w:rFonts w:ascii="Times New Roman" w:hAnsi="Times New Roman" w:cs="Times New Roman"/>
          <w:sz w:val="24"/>
          <w:szCs w:val="24"/>
        </w:rPr>
        <w:t>сети «Интернет».</w:t>
      </w:r>
    </w:p>
    <w:p w:rsidR="00182A3B" w:rsidRPr="00821D96" w:rsidRDefault="00182A3B" w:rsidP="00182A3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21D96">
        <w:rPr>
          <w:rFonts w:ascii="Times New Roman" w:hAnsi="Times New Roman" w:cs="Times New Roman"/>
          <w:sz w:val="24"/>
          <w:szCs w:val="24"/>
        </w:rPr>
        <w:t>Настоящее</w:t>
      </w:r>
      <w:r w:rsidRPr="00821D9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1D96">
        <w:rPr>
          <w:rFonts w:ascii="Times New Roman" w:hAnsi="Times New Roman" w:cs="Times New Roman"/>
          <w:sz w:val="24"/>
          <w:szCs w:val="24"/>
        </w:rPr>
        <w:t>решение</w:t>
      </w:r>
      <w:r w:rsidRPr="00821D9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21D96">
        <w:rPr>
          <w:rFonts w:ascii="Times New Roman" w:hAnsi="Times New Roman" w:cs="Times New Roman"/>
          <w:sz w:val="24"/>
          <w:szCs w:val="24"/>
        </w:rPr>
        <w:t>вступает</w:t>
      </w:r>
      <w:r w:rsidRPr="00821D9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21D96">
        <w:rPr>
          <w:rFonts w:ascii="Times New Roman" w:hAnsi="Times New Roman" w:cs="Times New Roman"/>
          <w:sz w:val="24"/>
          <w:szCs w:val="24"/>
        </w:rPr>
        <w:t>в</w:t>
      </w:r>
      <w:r w:rsidRPr="00821D9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1D96">
        <w:rPr>
          <w:rFonts w:ascii="Times New Roman" w:hAnsi="Times New Roman" w:cs="Times New Roman"/>
          <w:sz w:val="24"/>
          <w:szCs w:val="24"/>
        </w:rPr>
        <w:t>силу</w:t>
      </w:r>
      <w:r w:rsidRPr="00821D9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21D96">
        <w:rPr>
          <w:rFonts w:ascii="Times New Roman" w:hAnsi="Times New Roman" w:cs="Times New Roman"/>
          <w:sz w:val="24"/>
          <w:szCs w:val="24"/>
        </w:rPr>
        <w:t>со</w:t>
      </w:r>
      <w:r w:rsidRPr="00821D9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21D96">
        <w:rPr>
          <w:rFonts w:ascii="Times New Roman" w:hAnsi="Times New Roman" w:cs="Times New Roman"/>
          <w:sz w:val="24"/>
          <w:szCs w:val="24"/>
        </w:rPr>
        <w:t>дня</w:t>
      </w:r>
      <w:r w:rsidRPr="00821D9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21D96">
        <w:rPr>
          <w:rFonts w:ascii="Times New Roman" w:hAnsi="Times New Roman" w:cs="Times New Roman"/>
          <w:sz w:val="24"/>
          <w:szCs w:val="24"/>
        </w:rPr>
        <w:t>его</w:t>
      </w:r>
      <w:r w:rsidRPr="00821D9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1D96">
        <w:rPr>
          <w:rFonts w:ascii="Times New Roman" w:hAnsi="Times New Roman" w:cs="Times New Roman"/>
          <w:sz w:val="24"/>
          <w:szCs w:val="24"/>
        </w:rPr>
        <w:t>официального</w:t>
      </w:r>
      <w:r w:rsidRPr="00821D9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21D96">
        <w:rPr>
          <w:rFonts w:ascii="Times New Roman" w:hAnsi="Times New Roman" w:cs="Times New Roman"/>
          <w:sz w:val="24"/>
          <w:szCs w:val="24"/>
        </w:rPr>
        <w:t>опубликования</w:t>
      </w:r>
    </w:p>
    <w:p w:rsidR="00182A3B" w:rsidRPr="00821D96" w:rsidRDefault="00182A3B" w:rsidP="00182A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D96">
        <w:rPr>
          <w:rFonts w:ascii="Times New Roman" w:hAnsi="Times New Roman" w:cs="Times New Roman"/>
          <w:sz w:val="24"/>
          <w:szCs w:val="24"/>
        </w:rPr>
        <w:t>(обнародования).</w:t>
      </w:r>
    </w:p>
    <w:p w:rsidR="00182A3B" w:rsidRPr="00821D96" w:rsidRDefault="00182A3B" w:rsidP="00182A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A3B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A3B" w:rsidRPr="003C6DF3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>Глава Чаинского сельсовета</w:t>
      </w:r>
    </w:p>
    <w:p w:rsidR="00182A3B" w:rsidRPr="003C6DF3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>Купинского района Новосибирской области</w:t>
      </w:r>
      <w:r w:rsidRPr="003C6DF3">
        <w:rPr>
          <w:rFonts w:ascii="Times New Roman" w:hAnsi="Times New Roman" w:cs="Times New Roman"/>
          <w:sz w:val="24"/>
          <w:szCs w:val="24"/>
        </w:rPr>
        <w:tab/>
      </w:r>
      <w:r w:rsidRPr="003C6DF3">
        <w:rPr>
          <w:rFonts w:ascii="Times New Roman" w:hAnsi="Times New Roman" w:cs="Times New Roman"/>
          <w:sz w:val="24"/>
          <w:szCs w:val="24"/>
        </w:rPr>
        <w:tab/>
      </w:r>
      <w:r w:rsidRPr="003C6DF3">
        <w:rPr>
          <w:rFonts w:ascii="Times New Roman" w:hAnsi="Times New Roman" w:cs="Times New Roman"/>
          <w:sz w:val="24"/>
          <w:szCs w:val="24"/>
        </w:rPr>
        <w:tab/>
      </w:r>
      <w:r w:rsidRPr="003C6DF3">
        <w:rPr>
          <w:rFonts w:ascii="Times New Roman" w:hAnsi="Times New Roman" w:cs="Times New Roman"/>
          <w:sz w:val="24"/>
          <w:szCs w:val="24"/>
        </w:rPr>
        <w:tab/>
      </w:r>
      <w:r w:rsidRPr="003C6DF3">
        <w:rPr>
          <w:rFonts w:ascii="Times New Roman" w:hAnsi="Times New Roman" w:cs="Times New Roman"/>
          <w:sz w:val="24"/>
          <w:szCs w:val="24"/>
        </w:rPr>
        <w:tab/>
        <w:t>А.Г.Васильев</w:t>
      </w:r>
    </w:p>
    <w:p w:rsidR="00182A3B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A3B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A3B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A3B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A3B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A3B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A3B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A3B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A3B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A3B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A3B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A3B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A3B" w:rsidRPr="00821D96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D96">
        <w:rPr>
          <w:rFonts w:ascii="Times New Roman" w:hAnsi="Times New Roman" w:cs="Times New Roman"/>
          <w:b/>
          <w:sz w:val="24"/>
          <w:szCs w:val="24"/>
        </w:rPr>
        <w:lastRenderedPageBreak/>
        <w:t>ОБ УТВЕРЖДЕНИИ ПОЛОЖЕНИЯ</w:t>
      </w:r>
    </w:p>
    <w:p w:rsidR="00182A3B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D96">
        <w:rPr>
          <w:rFonts w:ascii="Times New Roman" w:hAnsi="Times New Roman" w:cs="Times New Roman"/>
          <w:b/>
          <w:sz w:val="24"/>
          <w:szCs w:val="24"/>
        </w:rPr>
        <w:t>О ПОРЯДКЕ НАЗНАЧЕНИЯ И ПРОВЕДЕНИЯ ОПРОСА ГРАЖДАН ПО ВОПРОСАМ ВЫЯВЛЕНИЯ МНЕНИЯ ГРАЖДАН О ПОДДЕРЖКЕ ИНИЦИАТИВНЫХ ПРОЕКТОВ</w:t>
      </w:r>
    </w:p>
    <w:p w:rsidR="00182A3B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A3B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A3B" w:rsidRPr="004B6CF8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CF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C6DF3">
        <w:rPr>
          <w:rFonts w:ascii="Times New Roman" w:hAnsi="Times New Roman" w:cs="Times New Roman"/>
          <w:sz w:val="24"/>
          <w:szCs w:val="24"/>
        </w:rPr>
        <w:t xml:space="preserve">Настоящее Положение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наименование муниципального образования определяет на территории наименование муниципального образования порядок назначения и проведения опроса граждан по вопросам выявления мнения граждан о поддержке инициативных проектов, как одной из форм участия населения в осуществлении местного самоуправления. </w:t>
      </w:r>
      <w:proofErr w:type="gramEnd"/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1.2. Под опросом граждан в настоящем Положении понимается способ выявления мнения граждан муниципального образования наименование муниципального образования и его учета при принятии решений по вопросам реализации инициативных проектов на территории муниципального образования наименование муниципального образования. 1.3. Результаты опроса носят рекомендательный характер. </w:t>
      </w:r>
    </w:p>
    <w:p w:rsidR="00182A3B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A3B" w:rsidRPr="004B6CF8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CF8">
        <w:rPr>
          <w:rFonts w:ascii="Times New Roman" w:hAnsi="Times New Roman" w:cs="Times New Roman"/>
          <w:b/>
          <w:sz w:val="24"/>
          <w:szCs w:val="24"/>
        </w:rPr>
        <w:t>2. Право гражданина на участие в опросе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2.1. В опросе граждан по вопросу выявления мнения граждан о поддержке инициативного проекта вправе участвовать жители наименование муниципального образования или его части, в которых предлагается реализовать инициативный проект, достигшие шестнадцатилетнего возраста (далее – участники опроса). 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2.2.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 и принадлежности к общественным объединениям, а также других обстоятельств. 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2.3. Жители наименование муниципального образования участвуют в опросе непосредственно. В опросе граждан по вопросу выявления мнения граждан о поддержке инициативного проекта житель наименование муниципального образования имеет право проголосовать за ___ число инициативных проектов, при этом за один проект должен отдаваться один голос. 117 Приложения 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2.4. Участие в опросе является свободным и добровольным. Никто не может быть принужден к выражению своего мнения и убеждений или отказу от них. </w:t>
      </w:r>
    </w:p>
    <w:p w:rsidR="00182A3B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A3B" w:rsidRPr="004B6CF8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CF8">
        <w:rPr>
          <w:rFonts w:ascii="Times New Roman" w:hAnsi="Times New Roman" w:cs="Times New Roman"/>
          <w:b/>
          <w:sz w:val="24"/>
          <w:szCs w:val="24"/>
        </w:rPr>
        <w:t>3. Принципы проведения опроса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3.1. Граждане участвуют в опросе на основе всеобщего равного и прямого волеизъявления. 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3.2.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 </w:t>
      </w:r>
    </w:p>
    <w:p w:rsidR="00182A3B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A3B" w:rsidRPr="004B6CF8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CF8">
        <w:rPr>
          <w:rFonts w:ascii="Times New Roman" w:hAnsi="Times New Roman" w:cs="Times New Roman"/>
          <w:b/>
          <w:sz w:val="24"/>
          <w:szCs w:val="24"/>
        </w:rPr>
        <w:t>4. Вопросы, предлагаемые для вынесения на опрос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lastRenderedPageBreak/>
        <w:t xml:space="preserve">4.1. Опрос может быть проведен по вопросу выявления мнения граждан о поддержке инициативного проекта. 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 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4.3. Вопросы, предлагаемые на опрос, не должны противоречить федеральному законодательству, законам и (или) иным нормативным правовым актам наименование субъекта РФ, уставу и нормативным правовым актам наименование муниципального образования. </w:t>
      </w:r>
    </w:p>
    <w:p w:rsidR="00182A3B" w:rsidRPr="004B6CF8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CF8">
        <w:rPr>
          <w:rFonts w:ascii="Times New Roman" w:hAnsi="Times New Roman" w:cs="Times New Roman"/>
          <w:b/>
          <w:sz w:val="24"/>
          <w:szCs w:val="24"/>
        </w:rPr>
        <w:t>5. Территория опроса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5.1. Опрос может проводиться на всей территории наименование муниципального образования или на части его территории. 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A3B" w:rsidRPr="004B6CF8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CF8">
        <w:rPr>
          <w:rFonts w:ascii="Times New Roman" w:hAnsi="Times New Roman" w:cs="Times New Roman"/>
          <w:b/>
          <w:sz w:val="24"/>
          <w:szCs w:val="24"/>
        </w:rPr>
        <w:t>6. Инициатива проведения опроса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6.1. Опрос проводится по инициативе жителей наименование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 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>6.2. Инициатива жителей наименование муниципального образования оформляется письменным обращением инициативной группы граждан2, предлагающей инициативный проект. 2</w:t>
      </w:r>
      <w:proofErr w:type="gramStart"/>
      <w:r w:rsidRPr="003C6DF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3C6DF3">
        <w:rPr>
          <w:rFonts w:ascii="Times New Roman" w:hAnsi="Times New Roman" w:cs="Times New Roman"/>
          <w:sz w:val="24"/>
          <w:szCs w:val="24"/>
        </w:rPr>
        <w:t xml:space="preserve">ли иных лиц, имеющих право выдвигать инициативные проекты в соответствии с федеральным законодательством и решением представительного органа муниципального образования. 118 Методические рекомендации по подготовке и реализации практик инициативного </w:t>
      </w:r>
      <w:proofErr w:type="spellStart"/>
      <w:r w:rsidRPr="003C6DF3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3C6DF3">
        <w:rPr>
          <w:rFonts w:ascii="Times New Roman" w:hAnsi="Times New Roman" w:cs="Times New Roman"/>
          <w:sz w:val="24"/>
          <w:szCs w:val="24"/>
        </w:rPr>
        <w:t xml:space="preserve"> в Российской Федерации 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>6.3. Наименование представительного органа муниципального образования рассматривает инициативу о проведении опроса на ближайшем заседании.</w:t>
      </w:r>
    </w:p>
    <w:p w:rsidR="00182A3B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A3B" w:rsidRPr="004B6CF8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CF8">
        <w:rPr>
          <w:rFonts w:ascii="Times New Roman" w:hAnsi="Times New Roman" w:cs="Times New Roman"/>
          <w:b/>
          <w:sz w:val="24"/>
          <w:szCs w:val="24"/>
        </w:rPr>
        <w:t>7. Методы проведения опроса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 7.1. </w:t>
      </w:r>
      <w:proofErr w:type="gramStart"/>
      <w:r w:rsidRPr="003C6DF3">
        <w:rPr>
          <w:rFonts w:ascii="Times New Roman" w:hAnsi="Times New Roman" w:cs="Times New Roman"/>
          <w:sz w:val="24"/>
          <w:szCs w:val="24"/>
        </w:rPr>
        <w:t xml:space="preserve">В соответствии с законом наименование субъекта РФ3 опрос проводится методом: - интервьюирования и (или) анкетирования в течение одного или нескольких дней с дальнейшим анализом и обобщением данных; - тайного или поименного голосования в течение одного или нескольких дней, а также голосования на официальном сайте наименование муниципального образования в информационно-телекоммуникационной сети Интернет с обобщением полученных данных. </w:t>
      </w:r>
      <w:proofErr w:type="gramEnd"/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7.2. 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 Опрос, проводимый методом тайного голосования, проводится по опросным листам только в пунктах проведения опроса (далее – пункт опроса). Голосование на официальном сайте наименование муниципального образования в информационно-телекоммуникационной сети Интернет проводится с использованием электронных сервисов соответствующего сайта. 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A3B" w:rsidRPr="004B6CF8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CF8">
        <w:rPr>
          <w:rFonts w:ascii="Times New Roman" w:hAnsi="Times New Roman" w:cs="Times New Roman"/>
          <w:b/>
          <w:sz w:val="24"/>
          <w:szCs w:val="24"/>
        </w:rPr>
        <w:t>8. Решение о проведении опроса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C6DF3">
        <w:rPr>
          <w:rFonts w:ascii="Times New Roman" w:hAnsi="Times New Roman" w:cs="Times New Roman"/>
          <w:sz w:val="24"/>
          <w:szCs w:val="24"/>
        </w:rPr>
        <w:t xml:space="preserve">.1. Решение о проведении опроса граждан принимает наименование представительного органа муниципального образования. Для проведения опроса граждан может </w:t>
      </w:r>
      <w:r w:rsidRPr="003C6DF3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использоваться официальный сайт наименование муниципального образования в </w:t>
      </w:r>
      <w:proofErr w:type="spellStart"/>
      <w:r w:rsidRPr="003C6DF3">
        <w:rPr>
          <w:rFonts w:ascii="Times New Roman" w:hAnsi="Times New Roman" w:cs="Times New Roman"/>
          <w:sz w:val="24"/>
          <w:szCs w:val="24"/>
        </w:rPr>
        <w:t>информационнотелекоммуникационной</w:t>
      </w:r>
      <w:proofErr w:type="spellEnd"/>
      <w:r w:rsidRPr="003C6DF3">
        <w:rPr>
          <w:rFonts w:ascii="Times New Roman" w:hAnsi="Times New Roman" w:cs="Times New Roman"/>
          <w:sz w:val="24"/>
          <w:szCs w:val="24"/>
        </w:rPr>
        <w:t xml:space="preserve"> сети Интернет. 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8.2. Наименование представительного органа муниципального образования отказывает в назначении проведения опроса в случае, если вопросы, предлагаемые для вынесения на опрос, не соответствуют настоящему Положению, а также в случае нарушения требований к порядку выдвижения инициативы проведения опроса, установленных настоящим Положением. 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8.3. В решении наименование представительного органа муниципального образования о проведении опроса граждан устанавливаются: 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- дата и сроки проведения опроса; 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DF3">
        <w:rPr>
          <w:rFonts w:ascii="Times New Roman" w:hAnsi="Times New Roman" w:cs="Times New Roman"/>
          <w:sz w:val="24"/>
          <w:szCs w:val="24"/>
        </w:rPr>
        <w:t xml:space="preserve">- формулировка вопроса (вопросов), предлагаемого (предлагаемых) при проведении опроса; </w:t>
      </w:r>
      <w:proofErr w:type="gramEnd"/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- метод проведения опроса; 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- форма опросного листа; 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C6DF3">
        <w:rPr>
          <w:rFonts w:ascii="Times New Roman" w:hAnsi="Times New Roman" w:cs="Times New Roman"/>
          <w:sz w:val="24"/>
          <w:szCs w:val="24"/>
        </w:rPr>
        <w:t xml:space="preserve"> минимальная численность жителей муниципального образования, участвующих в опросе; 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- порядок идентификации участников опроса в случае проведения опроса граждан с использованием официального сайта наименование муниципального образования в информационно-телекоммуникационной сети Интернет. 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8.4. Наименование представительного органа муниципального образования определяет численность и состав комиссии по проведению опроса (далее – комиссия). 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>8.5. Решение о проведении опроса публикуется в средствах массовой информации и размещается в информационно-телекоммуникационной сети Интернет в течение __ дней после его принятия.</w:t>
      </w:r>
    </w:p>
    <w:p w:rsidR="00182A3B" w:rsidRPr="00F64CCF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CCF">
        <w:rPr>
          <w:rFonts w:ascii="Times New Roman" w:hAnsi="Times New Roman" w:cs="Times New Roman"/>
          <w:b/>
          <w:sz w:val="24"/>
          <w:szCs w:val="24"/>
        </w:rPr>
        <w:t>9. Полномочия и организация деятельности комиссии по проведению опроса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9.1. Первое заседание комиссии созывается не </w:t>
      </w:r>
      <w:proofErr w:type="gramStart"/>
      <w:r w:rsidRPr="003C6DF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C6DF3">
        <w:rPr>
          <w:rFonts w:ascii="Times New Roman" w:hAnsi="Times New Roman" w:cs="Times New Roman"/>
          <w:sz w:val="24"/>
          <w:szCs w:val="24"/>
        </w:rPr>
        <w:t xml:space="preserve"> чем на __ день после опубликования решения о проведении опроса граждан. 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>9.2. На первом заседании комиссия избирает из своего состава председателя комиссии, заместител</w:t>
      </w:r>
      <w:proofErr w:type="gramStart"/>
      <w:r w:rsidRPr="003C6DF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3C6DF3">
        <w:rPr>
          <w:rFonts w:ascii="Times New Roman" w:hAnsi="Times New Roman" w:cs="Times New Roman"/>
          <w:sz w:val="24"/>
          <w:szCs w:val="24"/>
        </w:rPr>
        <w:t xml:space="preserve">ей) председателя комиссии и секретаря комиссии. 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9.3. Полномочия комиссии: </w:t>
      </w:r>
    </w:p>
    <w:p w:rsidR="00182A3B" w:rsidRDefault="00182A3B" w:rsidP="00182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9.3.1. Организует оповещение жителей наименование муниципального образования о дате, месте и времени проведения опроса, а также о месте нахождения комиссии и графике ее работы, пунктах опроса в срок не </w:t>
      </w:r>
      <w:proofErr w:type="gramStart"/>
      <w:r w:rsidRPr="003C6DF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C6DF3">
        <w:rPr>
          <w:rFonts w:ascii="Times New Roman" w:hAnsi="Times New Roman" w:cs="Times New Roman"/>
          <w:sz w:val="24"/>
          <w:szCs w:val="24"/>
        </w:rPr>
        <w:t xml:space="preserve"> чем за __ дней до даты начала опроса. Оповещение проводится путем размещения информации о проведении опроса: а) в средствах массовой информации; б) в информационно-телекоммуникационной сети Интернет; в) на информационных стендах; г) иным способом. </w:t>
      </w:r>
    </w:p>
    <w:p w:rsidR="00182A3B" w:rsidRDefault="00182A3B" w:rsidP="00182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9.3.2. Составляет списки участников опроса. </w:t>
      </w:r>
    </w:p>
    <w:p w:rsidR="00182A3B" w:rsidRDefault="00182A3B" w:rsidP="00182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>9.3.3. Организует мероприятия по проведению опроса с учетом выбранного метода проведения опроса.</w:t>
      </w:r>
    </w:p>
    <w:p w:rsidR="00182A3B" w:rsidRDefault="00182A3B" w:rsidP="00182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 9.3.4. Оформляет протокол по результатам опроса.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C6DF3">
        <w:rPr>
          <w:rFonts w:ascii="Times New Roman" w:hAnsi="Times New Roman" w:cs="Times New Roman"/>
          <w:sz w:val="24"/>
          <w:szCs w:val="24"/>
        </w:rPr>
        <w:t xml:space="preserve">9.3.5. Определяет результаты опроса и обнародует (публикует) их. 120 Методические рекомендации по подготовке и реализации практик инициативного </w:t>
      </w:r>
      <w:proofErr w:type="spellStart"/>
      <w:r w:rsidRPr="003C6DF3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3C6DF3">
        <w:rPr>
          <w:rFonts w:ascii="Times New Roman" w:hAnsi="Times New Roman" w:cs="Times New Roman"/>
          <w:sz w:val="24"/>
          <w:szCs w:val="24"/>
        </w:rPr>
        <w:t xml:space="preserve"> в Российской Федерации </w:t>
      </w:r>
    </w:p>
    <w:p w:rsidR="00182A3B" w:rsidRDefault="00182A3B" w:rsidP="00182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9.3.6. Рассматривает жалобы и заявления на нарушение настоящего Положения при проведении опроса. </w:t>
      </w:r>
    </w:p>
    <w:p w:rsidR="00182A3B" w:rsidRDefault="00182A3B" w:rsidP="00182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lastRenderedPageBreak/>
        <w:t xml:space="preserve">9.3.7. Направляет в наименование представительного органа муниципального образования результаты опроса. </w:t>
      </w:r>
    </w:p>
    <w:p w:rsidR="00182A3B" w:rsidRDefault="00182A3B" w:rsidP="00182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>9.3.8. Доводит до населения результаты опроса граждан (обнародует) через средства массовой информации не позднее __ дней со дня составления протокола о результатах.</w:t>
      </w:r>
    </w:p>
    <w:p w:rsidR="00182A3B" w:rsidRDefault="00182A3B" w:rsidP="00182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9.3.9. Взаимодействует с органами государственной власти, органами местного самоуправления, общественными объединениями и представителями средств массовой информации, осуществляющими деятельность на территории наименование субъекта Российской Федерации по вопросам, связанным с реализацией настоящего Положения. </w:t>
      </w:r>
    </w:p>
    <w:p w:rsidR="00182A3B" w:rsidRDefault="00182A3B" w:rsidP="00182A3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9.3.10. Осуществляет иные полномочия в целях реализации настоящего Положения. 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9.4. Полномочия комиссии прекращаются после опубликования (обнародования) результатов опроса граждан. 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9.5. Администрация наименование муниципального образования обеспечивает комиссию необходимыми помещениями, материально-техническими средствами, осуществляет </w:t>
      </w:r>
      <w:proofErr w:type="gramStart"/>
      <w:r w:rsidRPr="003C6D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6DF3">
        <w:rPr>
          <w:rFonts w:ascii="Times New Roman" w:hAnsi="Times New Roman" w:cs="Times New Roman"/>
          <w:sz w:val="24"/>
          <w:szCs w:val="24"/>
        </w:rPr>
        <w:t xml:space="preserve"> расходованием средств местного бюджета, выделенных на проведение опроса. </w:t>
      </w:r>
    </w:p>
    <w:p w:rsidR="00182A3B" w:rsidRPr="00F64CCF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CCF">
        <w:rPr>
          <w:rFonts w:ascii="Times New Roman" w:hAnsi="Times New Roman" w:cs="Times New Roman"/>
          <w:b/>
          <w:sz w:val="24"/>
          <w:szCs w:val="24"/>
        </w:rPr>
        <w:t>10. Определение результатов опроса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10.1.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 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10.2. Опрос признается состоявшимся, если количество действительных опросных листов соответствует численности, определенной в решении наименование представительного органа муниципального образования как минимальная численность жителей муниципального образования, участвующих в опросе. При проведении голосования с использованием электронных сервисов в </w:t>
      </w:r>
      <w:proofErr w:type="spellStart"/>
      <w:r w:rsidRPr="003C6DF3">
        <w:rPr>
          <w:rFonts w:ascii="Times New Roman" w:hAnsi="Times New Roman" w:cs="Times New Roman"/>
          <w:sz w:val="24"/>
          <w:szCs w:val="24"/>
        </w:rPr>
        <w:t>информационнотелекоммуникационной</w:t>
      </w:r>
      <w:proofErr w:type="spellEnd"/>
      <w:r w:rsidRPr="003C6DF3">
        <w:rPr>
          <w:rFonts w:ascii="Times New Roman" w:hAnsi="Times New Roman" w:cs="Times New Roman"/>
          <w:sz w:val="24"/>
          <w:szCs w:val="24"/>
        </w:rPr>
        <w:t xml:space="preserve"> сети Интернет опрос признается состоявшимся, если количество участников опроса соответствует численности, определенной в решении наименование представительного органа муниципального образования как минимальная численность жителей муниципального образования, участвующих в опросе. 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10.3. В протоколе о результатах опроса указываются следующие данные: а) общее число участников опроса; б) число граждан, принявших участие в опросе; в) одно из следующих решений: - признание опроса состоявшимся; 121 Приложения - признание опроса несостоявшимся; г) число опросных листов, признанных недействительными; </w:t>
      </w:r>
      <w:proofErr w:type="spellStart"/>
      <w:r w:rsidRPr="003C6DF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6DF3">
        <w:rPr>
          <w:rFonts w:ascii="Times New Roman" w:hAnsi="Times New Roman" w:cs="Times New Roman"/>
          <w:sz w:val="24"/>
          <w:szCs w:val="24"/>
        </w:rPr>
        <w:t xml:space="preserve">) количественные характеристики волеизъявлений участников опроса (количество голосов «за» или «против»; процент голосов, отданных за то или иное решение и др.); е) результаты опроса, представляющие собой мнение, выраженное большинством участников опроса (далее – результаты опроса). 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10.4. Протокол о результатах опроса подписывается всеми членами комиссии и направляется в наименование представительного органа муниципального образования с приложением к нему опросных листов. 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общественных объединений. </w:t>
      </w:r>
    </w:p>
    <w:p w:rsidR="00182A3B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A3B" w:rsidRPr="00F1302B" w:rsidRDefault="00182A3B" w:rsidP="00182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02B">
        <w:rPr>
          <w:rFonts w:ascii="Times New Roman" w:hAnsi="Times New Roman" w:cs="Times New Roman"/>
          <w:b/>
          <w:sz w:val="24"/>
          <w:szCs w:val="24"/>
        </w:rPr>
        <w:t>11. Заключительные положения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lastRenderedPageBreak/>
        <w:t xml:space="preserve">11.1. Материалы опроса (протокол о результатах опроса, опросные листы) в течение всего срока полномочий наименование представительного органа муниципального образования, принявшего решение о проведении опроса, хранятся в аппарате наименование представительного органа муниципального образования, а затем направляются на хранение в муниципальный архив. Срок хранения указанных материалов не может быть менее __ лет. </w:t>
      </w:r>
    </w:p>
    <w:p w:rsidR="00182A3B" w:rsidRDefault="00182A3B" w:rsidP="00182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>11.2. Результаты опроса доводятся комиссией до населения через средства массовой информации не позднее __ дней со дня составления протокола о результатах опроса.</w:t>
      </w:r>
    </w:p>
    <w:p w:rsidR="00182A3B" w:rsidRPr="003C6DF3" w:rsidRDefault="00182A3B" w:rsidP="00182A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DF3">
        <w:rPr>
          <w:rFonts w:ascii="Times New Roman" w:hAnsi="Times New Roman" w:cs="Times New Roman"/>
          <w:sz w:val="24"/>
          <w:szCs w:val="24"/>
        </w:rPr>
        <w:t xml:space="preserve"> 11.3. Органы местного самоуправления, должностные лица местного самоуправления наименование муниципального образования информируют жителей через средства массовой информации о решениях, принятых по итогам изучения ими результатов опроса. 11.4. Финансирование мероприятий, связанных с подготовкой и проведением опроса граждан, осуществляется за счет средств местного бюджета. </w:t>
      </w:r>
    </w:p>
    <w:p w:rsidR="007A27AF" w:rsidRDefault="007A27AF"/>
    <w:sectPr w:rsidR="007A27AF" w:rsidSect="008E1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82A3B"/>
    <w:rsid w:val="00182A3B"/>
    <w:rsid w:val="007A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1948</Words>
  <Characters>11104</Characters>
  <Application>Microsoft Office Word</Application>
  <DocSecurity>0</DocSecurity>
  <Lines>92</Lines>
  <Paragraphs>26</Paragraphs>
  <ScaleCrop>false</ScaleCrop>
  <Company>Grizli777</Company>
  <LinksUpToDate>false</LinksUpToDate>
  <CharactersWithSpaces>13026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2021-09-28T08:31:00Z</dcterms:created>
  <dcterms:modified xsi:type="dcterms:W3CDTF">2021-09-28T08:31:00Z</dcterms:modified>
</cp:coreProperties>
</file>